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F8E" w14:textId="3E074125" w:rsidR="00071196" w:rsidRPr="001F2095" w:rsidRDefault="00EA74F4" w:rsidP="00CA3D53">
      <w:pPr>
        <w:jc w:val="center"/>
        <w:rPr>
          <w:rFonts w:ascii="Arial" w:eastAsiaTheme="minorHAnsi" w:hAnsi="Arial" w:cs="Arial"/>
          <w:b/>
          <w:bCs/>
          <w:sz w:val="24"/>
          <w:szCs w:val="24"/>
        </w:rPr>
      </w:pPr>
      <w:bookmarkStart w:id="0" w:name="_Hlk108685375"/>
      <w:r w:rsidRPr="001F2095">
        <w:rPr>
          <w:rFonts w:ascii="Arial" w:eastAsiaTheme="minorHAnsi" w:hAnsi="Arial" w:cs="Arial"/>
          <w:b/>
          <w:bCs/>
          <w:sz w:val="24"/>
          <w:szCs w:val="24"/>
        </w:rPr>
        <w:t>¿Sabes de qué se compone el vidrio blindado y cuáles son sus variedades?</w:t>
      </w:r>
    </w:p>
    <w:p w14:paraId="7465D35F" w14:textId="77777777" w:rsidR="00C3199C" w:rsidRPr="00A64AA7" w:rsidRDefault="00C3199C" w:rsidP="00CA3D53">
      <w:pPr>
        <w:jc w:val="center"/>
        <w:rPr>
          <w:rFonts w:ascii="Arial" w:eastAsiaTheme="minorHAnsi" w:hAnsi="Arial" w:cs="Arial"/>
          <w:b/>
          <w:bCs/>
          <w:sz w:val="30"/>
          <w:szCs w:val="30"/>
        </w:rPr>
      </w:pPr>
    </w:p>
    <w:p w14:paraId="04202EDE" w14:textId="26CCA9E3" w:rsidR="00660B02" w:rsidRPr="00A64AA7" w:rsidRDefault="008A223A" w:rsidP="00034DE9">
      <w:pPr>
        <w:rPr>
          <w:rFonts w:ascii="Arial" w:hAnsi="Arial" w:cs="Arial"/>
          <w:sz w:val="20"/>
          <w:szCs w:val="20"/>
        </w:rPr>
      </w:pPr>
      <w:r w:rsidRPr="00A64AA7">
        <w:rPr>
          <w:rFonts w:ascii="Arial" w:hAnsi="Arial" w:cs="Arial"/>
          <w:sz w:val="20"/>
          <w:szCs w:val="20"/>
        </w:rPr>
        <w:t xml:space="preserve">Por </w:t>
      </w:r>
      <w:r w:rsidR="00910E7D" w:rsidRPr="00A64AA7">
        <w:rPr>
          <w:rFonts w:ascii="Arial" w:hAnsi="Arial" w:cs="Arial"/>
          <w:sz w:val="20"/>
          <w:szCs w:val="20"/>
        </w:rPr>
        <w:t>Dulce Tafoya</w:t>
      </w:r>
      <w:r w:rsidR="00776D59">
        <w:rPr>
          <w:rFonts w:ascii="Arial" w:hAnsi="Arial" w:cs="Arial"/>
          <w:sz w:val="20"/>
          <w:szCs w:val="20"/>
        </w:rPr>
        <w:t xml:space="preserve"> Reyes</w:t>
      </w:r>
      <w:r w:rsidR="000E536A">
        <w:rPr>
          <w:rFonts w:ascii="Arial" w:hAnsi="Arial" w:cs="Arial"/>
          <w:sz w:val="20"/>
          <w:szCs w:val="20"/>
        </w:rPr>
        <w:t>*</w:t>
      </w:r>
      <w:r w:rsidR="00776D59">
        <w:rPr>
          <w:rFonts w:ascii="Arial" w:hAnsi="Arial" w:cs="Arial"/>
          <w:sz w:val="20"/>
          <w:szCs w:val="20"/>
        </w:rPr>
        <w:t>.</w:t>
      </w:r>
    </w:p>
    <w:p w14:paraId="353D242B" w14:textId="05A15E91" w:rsidR="00C2513B" w:rsidRPr="00A64AA7" w:rsidRDefault="00C2513B" w:rsidP="00034DE9">
      <w:pPr>
        <w:rPr>
          <w:rFonts w:ascii="Arial" w:hAnsi="Arial" w:cs="Arial"/>
          <w:sz w:val="20"/>
          <w:szCs w:val="20"/>
        </w:rPr>
      </w:pPr>
    </w:p>
    <w:p w14:paraId="406416DB" w14:textId="304A32D9" w:rsidR="00E364B7" w:rsidRPr="001F2095" w:rsidRDefault="00C2513B" w:rsidP="00E364B7">
      <w:pPr>
        <w:jc w:val="both"/>
        <w:rPr>
          <w:rFonts w:ascii="Arial" w:hAnsi="Arial" w:cs="Arial"/>
        </w:rPr>
      </w:pPr>
      <w:r w:rsidRPr="001F2095">
        <w:rPr>
          <w:rFonts w:ascii="Arial" w:hAnsi="Arial" w:cs="Arial"/>
        </w:rPr>
        <w:t>Apenas en septiembre pasado</w:t>
      </w:r>
      <w:r w:rsidR="00E364B7" w:rsidRPr="001F2095">
        <w:rPr>
          <w:rFonts w:ascii="Arial" w:hAnsi="Arial" w:cs="Arial"/>
        </w:rPr>
        <w:t>, supimos que el 64.4 por ciento de la población de 18 años y más —residente en 75 ciudades de interés— consideró que es inseguro vivir en su localidad, de acuerdo con los datos de la Encuesta Nacional de Seguridad Pública Urbana (ENSU) publicada por el Instituto Nacional de Estadística y Geografía (Inegi)</w:t>
      </w:r>
      <w:r w:rsidR="00E364B7" w:rsidRPr="001F2095">
        <w:rPr>
          <w:rStyle w:val="Refdenotaalpie"/>
          <w:rFonts w:ascii="Arial" w:hAnsi="Arial" w:cs="Arial"/>
        </w:rPr>
        <w:footnoteReference w:id="1"/>
      </w:r>
      <w:r w:rsidR="00E364B7" w:rsidRPr="001F2095">
        <w:rPr>
          <w:rFonts w:ascii="Arial" w:hAnsi="Arial" w:cs="Arial"/>
        </w:rPr>
        <w:t>. Igualmente, se encontró que 70.5% de las mujeres y 57.2% de los hombres consideraron que es inseguro vivir en su ciudad.</w:t>
      </w:r>
    </w:p>
    <w:p w14:paraId="298D7A5D" w14:textId="1C16FB96" w:rsidR="00E364B7" w:rsidRPr="001F2095" w:rsidRDefault="00E364B7" w:rsidP="00E364B7">
      <w:pPr>
        <w:jc w:val="both"/>
        <w:rPr>
          <w:rFonts w:ascii="Arial" w:hAnsi="Arial" w:cs="Arial"/>
        </w:rPr>
      </w:pPr>
    </w:p>
    <w:p w14:paraId="38BE7D43" w14:textId="2938E9DC" w:rsidR="00E364B7" w:rsidRPr="001F2095" w:rsidRDefault="006A6E79" w:rsidP="00E364B7">
      <w:pPr>
        <w:jc w:val="both"/>
        <w:rPr>
          <w:rFonts w:ascii="Arial" w:hAnsi="Arial" w:cs="Arial"/>
        </w:rPr>
      </w:pPr>
      <w:r w:rsidRPr="001F2095">
        <w:rPr>
          <w:rFonts w:ascii="Arial" w:hAnsi="Arial" w:cs="Arial"/>
        </w:rPr>
        <w:t>Los medios publican</w:t>
      </w:r>
      <w:r w:rsidR="00AC5524" w:rsidRPr="001F2095">
        <w:rPr>
          <w:rFonts w:ascii="Arial" w:hAnsi="Arial" w:cs="Arial"/>
        </w:rPr>
        <w:t xml:space="preserve"> </w:t>
      </w:r>
      <w:r w:rsidRPr="001F2095">
        <w:rPr>
          <w:rFonts w:ascii="Arial" w:hAnsi="Arial" w:cs="Arial"/>
        </w:rPr>
        <w:t xml:space="preserve">noticias sobre </w:t>
      </w:r>
      <w:r w:rsidR="00AC5524" w:rsidRPr="001F2095">
        <w:rPr>
          <w:rFonts w:ascii="Arial" w:hAnsi="Arial" w:cs="Arial"/>
        </w:rPr>
        <w:t xml:space="preserve">agresiones </w:t>
      </w:r>
      <w:r w:rsidRPr="001F2095">
        <w:rPr>
          <w:rFonts w:ascii="Arial" w:hAnsi="Arial" w:cs="Arial"/>
        </w:rPr>
        <w:t>armadas, o con el uso de objetos contundentes, dirigidas a distintos tipos de vehículos, e incluso ataques y vandalismo a diferentes inmuebles, que incluso derivan en la pérdida de la vida, pero ante tal situación, algo que le ha interesado difundir al Consejo Nacional de la Industria de la Balística, es que existen alternativas para protegerse y sufrir las menos pérdidas materiales y, desde luego, conservar la vida.</w:t>
      </w:r>
    </w:p>
    <w:p w14:paraId="00003CA3" w14:textId="77777777" w:rsidR="00910E7D" w:rsidRPr="001F2095" w:rsidRDefault="00910E7D" w:rsidP="00E364B7">
      <w:pPr>
        <w:jc w:val="both"/>
        <w:rPr>
          <w:rFonts w:ascii="Arial" w:hAnsi="Arial" w:cs="Arial"/>
          <w:b/>
          <w:bCs/>
        </w:rPr>
      </w:pPr>
    </w:p>
    <w:p w14:paraId="0770653B" w14:textId="222852E1" w:rsidR="00910E7D" w:rsidRPr="001F2095" w:rsidRDefault="00910E7D" w:rsidP="00E364B7">
      <w:pPr>
        <w:jc w:val="both"/>
        <w:rPr>
          <w:rFonts w:ascii="Arial" w:hAnsi="Arial" w:cs="Arial"/>
          <w:b/>
          <w:bCs/>
        </w:rPr>
      </w:pPr>
      <w:r w:rsidRPr="001F2095">
        <w:rPr>
          <w:rFonts w:ascii="Arial" w:hAnsi="Arial" w:cs="Arial"/>
          <w:b/>
          <w:bCs/>
        </w:rPr>
        <w:t>De qué sirve el blindaje</w:t>
      </w:r>
    </w:p>
    <w:p w14:paraId="4DEFAE82" w14:textId="1852B4DE" w:rsidR="00F4465A" w:rsidRPr="001F2095" w:rsidRDefault="006A6E79" w:rsidP="00E364B7">
      <w:pPr>
        <w:jc w:val="both"/>
        <w:rPr>
          <w:rFonts w:ascii="Arial" w:hAnsi="Arial" w:cs="Arial"/>
        </w:rPr>
      </w:pPr>
      <w:r w:rsidRPr="001F2095">
        <w:rPr>
          <w:rFonts w:ascii="Arial" w:hAnsi="Arial" w:cs="Arial"/>
        </w:rPr>
        <w:t xml:space="preserve">Ante ese panorama, el blindaje de vehículos y construcciones se configura como una modalidad que ofrece un amplio rango de protección, </w:t>
      </w:r>
      <w:r w:rsidR="00FA1A56" w:rsidRPr="001F2095">
        <w:rPr>
          <w:rFonts w:ascii="Arial" w:hAnsi="Arial" w:cs="Arial"/>
        </w:rPr>
        <w:t>tanto</w:t>
      </w:r>
      <w:r w:rsidRPr="001F2095">
        <w:rPr>
          <w:rFonts w:ascii="Arial" w:hAnsi="Arial" w:cs="Arial"/>
        </w:rPr>
        <w:t xml:space="preserve"> en autos, camiones, y cualquier inmueble, existe un elemento imprescindible que además de ofrecer protección, contribuye a la estética</w:t>
      </w:r>
      <w:r w:rsidR="00FA1A56" w:rsidRPr="001F2095">
        <w:rPr>
          <w:rFonts w:ascii="Arial" w:hAnsi="Arial" w:cs="Arial"/>
        </w:rPr>
        <w:t xml:space="preserve">: los </w:t>
      </w:r>
      <w:r w:rsidR="00EA74F4" w:rsidRPr="001F2095">
        <w:rPr>
          <w:rFonts w:ascii="Arial" w:hAnsi="Arial" w:cs="Arial"/>
        </w:rPr>
        <w:t>vidrios</w:t>
      </w:r>
      <w:r w:rsidR="00FA1A56" w:rsidRPr="001F2095">
        <w:rPr>
          <w:rFonts w:ascii="Arial" w:hAnsi="Arial" w:cs="Arial"/>
        </w:rPr>
        <w:t xml:space="preserve"> blindados, que </w:t>
      </w:r>
      <w:r w:rsidR="00F4465A" w:rsidRPr="001F2095">
        <w:rPr>
          <w:rFonts w:ascii="Arial" w:hAnsi="Arial" w:cs="Arial"/>
        </w:rPr>
        <w:t xml:space="preserve">se instalan de acuerdo con necesidades específicas, </w:t>
      </w:r>
      <w:r w:rsidR="00FA1A56" w:rsidRPr="001F2095">
        <w:rPr>
          <w:rFonts w:ascii="Arial" w:hAnsi="Arial" w:cs="Arial"/>
        </w:rPr>
        <w:t>en diferentes medidas o dimensiones, y tipo de composición</w:t>
      </w:r>
      <w:r w:rsidR="00F4465A" w:rsidRPr="001F2095">
        <w:rPr>
          <w:rFonts w:ascii="Arial" w:hAnsi="Arial" w:cs="Arial"/>
        </w:rPr>
        <w:t>.</w:t>
      </w:r>
    </w:p>
    <w:p w14:paraId="3A736CF1" w14:textId="77777777" w:rsidR="00F4465A" w:rsidRPr="001F2095" w:rsidRDefault="00F4465A" w:rsidP="00E364B7">
      <w:pPr>
        <w:jc w:val="both"/>
        <w:rPr>
          <w:rFonts w:ascii="Arial" w:hAnsi="Arial" w:cs="Arial"/>
        </w:rPr>
      </w:pPr>
    </w:p>
    <w:p w14:paraId="6A5F496D" w14:textId="28ED48F9" w:rsidR="005C0558" w:rsidRPr="001F2095" w:rsidRDefault="00F4465A" w:rsidP="00E364B7">
      <w:pPr>
        <w:jc w:val="both"/>
        <w:rPr>
          <w:rFonts w:ascii="Arial" w:hAnsi="Arial" w:cs="Arial"/>
        </w:rPr>
      </w:pPr>
      <w:r w:rsidRPr="001F2095">
        <w:rPr>
          <w:rFonts w:ascii="Arial" w:hAnsi="Arial" w:cs="Arial"/>
        </w:rPr>
        <w:t>El vidrio blindado se clasifica por niveles</w:t>
      </w:r>
      <w:r w:rsidR="005C0558" w:rsidRPr="001F2095">
        <w:rPr>
          <w:rFonts w:ascii="Arial" w:hAnsi="Arial" w:cs="Arial"/>
        </w:rPr>
        <w:t xml:space="preserve">, </w:t>
      </w:r>
      <w:r w:rsidR="00E50F68">
        <w:rPr>
          <w:rFonts w:ascii="Arial" w:hAnsi="Arial" w:cs="Arial"/>
        </w:rPr>
        <w:t>con base en el</w:t>
      </w:r>
      <w:r w:rsidRPr="001F2095">
        <w:rPr>
          <w:rFonts w:ascii="Arial" w:hAnsi="Arial" w:cs="Arial"/>
        </w:rPr>
        <w:t xml:space="preserve"> tipo de protección que </w:t>
      </w:r>
      <w:r w:rsidR="00EA74F4" w:rsidRPr="001F2095">
        <w:rPr>
          <w:rFonts w:ascii="Arial" w:hAnsi="Arial" w:cs="Arial"/>
        </w:rPr>
        <w:t>ofrece</w:t>
      </w:r>
      <w:r w:rsidRPr="001F2095">
        <w:rPr>
          <w:rFonts w:ascii="Arial" w:hAnsi="Arial" w:cs="Arial"/>
        </w:rPr>
        <w:t xml:space="preserve"> y </w:t>
      </w:r>
      <w:r w:rsidR="00EA74F4" w:rsidRPr="001F2095">
        <w:rPr>
          <w:rFonts w:ascii="Arial" w:hAnsi="Arial" w:cs="Arial"/>
        </w:rPr>
        <w:t>a</w:t>
      </w:r>
      <w:r w:rsidRPr="001F2095">
        <w:rPr>
          <w:rFonts w:ascii="Arial" w:hAnsi="Arial" w:cs="Arial"/>
        </w:rPr>
        <w:t xml:space="preserve">l espesor del mismo, que puede ser desde </w:t>
      </w:r>
      <w:r w:rsidR="009B39A8" w:rsidRPr="001F2095">
        <w:rPr>
          <w:rFonts w:ascii="Arial" w:hAnsi="Arial" w:cs="Arial"/>
        </w:rPr>
        <w:t>13</w:t>
      </w:r>
      <w:r w:rsidRPr="001F2095">
        <w:rPr>
          <w:rFonts w:ascii="Arial" w:hAnsi="Arial" w:cs="Arial"/>
        </w:rPr>
        <w:t xml:space="preserve"> hasta los 120 milímetros</w:t>
      </w:r>
      <w:r w:rsidR="005C0558" w:rsidRPr="001F2095">
        <w:rPr>
          <w:rFonts w:ascii="Arial" w:hAnsi="Arial" w:cs="Arial"/>
        </w:rPr>
        <w:t xml:space="preserve">. En México no existen </w:t>
      </w:r>
      <w:r w:rsidR="009B39A8" w:rsidRPr="001F2095">
        <w:rPr>
          <w:rFonts w:ascii="Arial" w:hAnsi="Arial" w:cs="Arial"/>
        </w:rPr>
        <w:t xml:space="preserve">laboratorios que </w:t>
      </w:r>
      <w:proofErr w:type="spellStart"/>
      <w:r w:rsidR="000D0FAC" w:rsidRPr="001F2095">
        <w:rPr>
          <w:rFonts w:ascii="Arial" w:hAnsi="Arial" w:cs="Arial"/>
        </w:rPr>
        <w:t>certiquen</w:t>
      </w:r>
      <w:proofErr w:type="spellEnd"/>
      <w:r w:rsidR="000D0FAC" w:rsidRPr="001F2095">
        <w:rPr>
          <w:rFonts w:ascii="Arial" w:hAnsi="Arial" w:cs="Arial"/>
        </w:rPr>
        <w:t xml:space="preserve"> el vidrio blindado, sin embargo, </w:t>
      </w:r>
      <w:r w:rsidR="009B39A8" w:rsidRPr="001F2095">
        <w:rPr>
          <w:rFonts w:ascii="Arial" w:hAnsi="Arial" w:cs="Arial"/>
        </w:rPr>
        <w:t>existe la NOM142</w:t>
      </w:r>
      <w:r w:rsidR="000D0FAC" w:rsidRPr="001F2095">
        <w:rPr>
          <w:rFonts w:ascii="Arial" w:hAnsi="Arial" w:cs="Arial"/>
        </w:rPr>
        <w:t xml:space="preserve"> y las normas internacionales que rigen la fabricación como</w:t>
      </w:r>
      <w:r w:rsidR="005C0558" w:rsidRPr="001F2095">
        <w:rPr>
          <w:rFonts w:ascii="Arial" w:hAnsi="Arial" w:cs="Arial"/>
        </w:rPr>
        <w:t xml:space="preserve"> la norma NIJ, de </w:t>
      </w:r>
      <w:r w:rsidR="00E50F68">
        <w:rPr>
          <w:rFonts w:ascii="Arial" w:hAnsi="Arial" w:cs="Arial"/>
        </w:rPr>
        <w:t>EUA</w:t>
      </w:r>
      <w:r w:rsidR="005C0558" w:rsidRPr="001F2095">
        <w:rPr>
          <w:rFonts w:ascii="Arial" w:hAnsi="Arial" w:cs="Arial"/>
        </w:rPr>
        <w:t>, que incluye los niveles IIA, II, IIIA, III</w:t>
      </w:r>
      <w:r w:rsidR="00E603D3" w:rsidRPr="001F2095">
        <w:rPr>
          <w:rFonts w:ascii="Arial" w:hAnsi="Arial" w:cs="Arial"/>
        </w:rPr>
        <w:t>,</w:t>
      </w:r>
      <w:r w:rsidR="005C0558" w:rsidRPr="001F2095">
        <w:rPr>
          <w:rFonts w:ascii="Arial" w:hAnsi="Arial" w:cs="Arial"/>
        </w:rPr>
        <w:t xml:space="preserve"> IV</w:t>
      </w:r>
      <w:r w:rsidR="00E603D3" w:rsidRPr="001F2095">
        <w:rPr>
          <w:rFonts w:ascii="Arial" w:hAnsi="Arial" w:cs="Arial"/>
        </w:rPr>
        <w:t xml:space="preserve"> y V</w:t>
      </w:r>
      <w:r w:rsidR="005C0558" w:rsidRPr="001F2095">
        <w:rPr>
          <w:rFonts w:ascii="Arial" w:hAnsi="Arial" w:cs="Arial"/>
        </w:rPr>
        <w:t xml:space="preserve">. </w:t>
      </w:r>
    </w:p>
    <w:p w14:paraId="216C3B93" w14:textId="77777777" w:rsidR="005C0558" w:rsidRPr="001F2095" w:rsidRDefault="005C0558" w:rsidP="00E364B7">
      <w:pPr>
        <w:jc w:val="both"/>
        <w:rPr>
          <w:rFonts w:ascii="Arial" w:hAnsi="Arial" w:cs="Arial"/>
        </w:rPr>
      </w:pPr>
    </w:p>
    <w:p w14:paraId="2FAB2C68" w14:textId="25E6D39D" w:rsidR="00E603D3" w:rsidRPr="001F2095" w:rsidRDefault="005C0558" w:rsidP="00E364B7">
      <w:pPr>
        <w:jc w:val="both"/>
        <w:rPr>
          <w:rFonts w:ascii="Arial" w:hAnsi="Arial" w:cs="Arial"/>
        </w:rPr>
      </w:pPr>
      <w:r w:rsidRPr="001F2095">
        <w:rPr>
          <w:rFonts w:ascii="Arial" w:hAnsi="Arial" w:cs="Arial"/>
        </w:rPr>
        <w:t>Lo que más se fabrica en el país es el nivel III</w:t>
      </w:r>
      <w:r w:rsidR="000D0FAC" w:rsidRPr="001F2095">
        <w:rPr>
          <w:rFonts w:ascii="Arial" w:hAnsi="Arial" w:cs="Arial"/>
        </w:rPr>
        <w:t>A</w:t>
      </w:r>
      <w:r w:rsidRPr="001F2095">
        <w:rPr>
          <w:rFonts w:ascii="Arial" w:hAnsi="Arial" w:cs="Arial"/>
        </w:rPr>
        <w:t xml:space="preserve">, que tiene un espesor de 21 milímetros y defiende contra las balas de armas de fuego cortas, y si bien el citado nivel </w:t>
      </w:r>
      <w:r w:rsidR="00910E7D" w:rsidRPr="001F2095">
        <w:rPr>
          <w:rFonts w:ascii="Arial" w:hAnsi="Arial" w:cs="Arial"/>
        </w:rPr>
        <w:t>había alcanzado</w:t>
      </w:r>
      <w:r w:rsidRPr="001F2095">
        <w:rPr>
          <w:rFonts w:ascii="Arial" w:hAnsi="Arial" w:cs="Arial"/>
        </w:rPr>
        <w:t xml:space="preserve"> </w:t>
      </w:r>
      <w:r w:rsidR="00EA74F4" w:rsidRPr="001F2095">
        <w:rPr>
          <w:rFonts w:ascii="Arial" w:hAnsi="Arial" w:cs="Arial"/>
        </w:rPr>
        <w:t xml:space="preserve">tradicionalmente </w:t>
      </w:r>
      <w:r w:rsidRPr="001F2095">
        <w:rPr>
          <w:rFonts w:ascii="Arial" w:hAnsi="Arial" w:cs="Arial"/>
        </w:rPr>
        <w:t xml:space="preserve">una demanda de prácticamente el </w:t>
      </w:r>
      <w:r w:rsidR="000D0FAC" w:rsidRPr="001F2095">
        <w:rPr>
          <w:rFonts w:ascii="Arial" w:hAnsi="Arial" w:cs="Arial"/>
        </w:rPr>
        <w:t>80%</w:t>
      </w:r>
      <w:r w:rsidR="00EA74F4" w:rsidRPr="001F2095">
        <w:rPr>
          <w:rFonts w:ascii="Arial" w:hAnsi="Arial" w:cs="Arial"/>
        </w:rPr>
        <w:t xml:space="preserve"> de la producción total</w:t>
      </w:r>
      <w:r w:rsidRPr="001F2095">
        <w:rPr>
          <w:rFonts w:ascii="Arial" w:hAnsi="Arial" w:cs="Arial"/>
        </w:rPr>
        <w:t xml:space="preserve">, </w:t>
      </w:r>
      <w:r w:rsidR="00E603D3" w:rsidRPr="001F2095">
        <w:rPr>
          <w:rFonts w:ascii="Arial" w:hAnsi="Arial" w:cs="Arial"/>
        </w:rPr>
        <w:t>este porcentaje ha</w:t>
      </w:r>
      <w:r w:rsidRPr="001F2095">
        <w:rPr>
          <w:rFonts w:ascii="Arial" w:hAnsi="Arial" w:cs="Arial"/>
        </w:rPr>
        <w:t xml:space="preserve"> disminuido hasta el </w:t>
      </w:r>
      <w:r w:rsidR="000D0FAC" w:rsidRPr="001F2095">
        <w:rPr>
          <w:rFonts w:ascii="Arial" w:hAnsi="Arial" w:cs="Arial"/>
        </w:rPr>
        <w:t>70%</w:t>
      </w:r>
      <w:r w:rsidR="00E603D3" w:rsidRPr="001F2095">
        <w:rPr>
          <w:rFonts w:ascii="Arial" w:hAnsi="Arial" w:cs="Arial"/>
        </w:rPr>
        <w:t xml:space="preserve">, pero en contraste ha aumentado el requerimiento de niveles más altos, incluso el V, que </w:t>
      </w:r>
      <w:r w:rsidR="00EA74F4" w:rsidRPr="001F2095">
        <w:rPr>
          <w:rFonts w:ascii="Arial" w:hAnsi="Arial" w:cs="Arial"/>
        </w:rPr>
        <w:t>protege</w:t>
      </w:r>
      <w:r w:rsidR="00E603D3" w:rsidRPr="001F2095">
        <w:rPr>
          <w:rFonts w:ascii="Arial" w:hAnsi="Arial" w:cs="Arial"/>
        </w:rPr>
        <w:t xml:space="preserve"> contra armas largas.</w:t>
      </w:r>
    </w:p>
    <w:p w14:paraId="2D8D72EE" w14:textId="3BBDF147" w:rsidR="00C10BF3" w:rsidRPr="001F2095" w:rsidRDefault="00C10BF3" w:rsidP="00E364B7">
      <w:pPr>
        <w:jc w:val="both"/>
        <w:rPr>
          <w:rFonts w:ascii="Arial" w:hAnsi="Arial" w:cs="Arial"/>
        </w:rPr>
      </w:pPr>
    </w:p>
    <w:p w14:paraId="00DE10EE" w14:textId="76271F00" w:rsidR="00910E7D" w:rsidRPr="001F2095" w:rsidRDefault="00910E7D" w:rsidP="00E364B7">
      <w:pPr>
        <w:jc w:val="both"/>
        <w:rPr>
          <w:rFonts w:ascii="Arial" w:hAnsi="Arial" w:cs="Arial"/>
          <w:b/>
          <w:bCs/>
        </w:rPr>
      </w:pPr>
      <w:r w:rsidRPr="001F2095">
        <w:rPr>
          <w:rFonts w:ascii="Arial" w:hAnsi="Arial" w:cs="Arial"/>
          <w:b/>
          <w:bCs/>
        </w:rPr>
        <w:t>Cambios en el mercado</w:t>
      </w:r>
    </w:p>
    <w:p w14:paraId="240F7956" w14:textId="3ABDB6A0" w:rsidR="00C10BF3" w:rsidRPr="001F2095" w:rsidRDefault="00C10BF3" w:rsidP="00E364B7">
      <w:pPr>
        <w:jc w:val="both"/>
        <w:rPr>
          <w:rFonts w:ascii="Arial" w:hAnsi="Arial" w:cs="Arial"/>
        </w:rPr>
      </w:pPr>
      <w:r w:rsidRPr="001F2095">
        <w:rPr>
          <w:rFonts w:ascii="Arial" w:hAnsi="Arial" w:cs="Arial"/>
        </w:rPr>
        <w:t xml:space="preserve">Es cierto que hace aproximadamente hace dos décadas el blindaje </w:t>
      </w:r>
      <w:r w:rsidR="00585A06" w:rsidRPr="001F2095">
        <w:rPr>
          <w:rFonts w:ascii="Arial" w:hAnsi="Arial" w:cs="Arial"/>
        </w:rPr>
        <w:t>lo usaban</w:t>
      </w:r>
      <w:r w:rsidRPr="001F2095">
        <w:rPr>
          <w:rFonts w:ascii="Arial" w:hAnsi="Arial" w:cs="Arial"/>
        </w:rPr>
        <w:t xml:space="preserve"> personalidades de la política o de alto poder adquisitivo</w:t>
      </w:r>
      <w:r w:rsidR="00585A06" w:rsidRPr="001F2095">
        <w:rPr>
          <w:rFonts w:ascii="Arial" w:hAnsi="Arial" w:cs="Arial"/>
        </w:rPr>
        <w:t>, pero hoy los precios son más accesibles</w:t>
      </w:r>
      <w:r w:rsidR="00910E7D" w:rsidRPr="001F2095">
        <w:rPr>
          <w:rFonts w:ascii="Arial" w:hAnsi="Arial" w:cs="Arial"/>
        </w:rPr>
        <w:t xml:space="preserve"> y</w:t>
      </w:r>
      <w:r w:rsidR="00585A06" w:rsidRPr="001F2095">
        <w:rPr>
          <w:rFonts w:ascii="Arial" w:hAnsi="Arial" w:cs="Arial"/>
        </w:rPr>
        <w:t xml:space="preserve"> los materiales son más ligeros, sin perder su </w:t>
      </w:r>
      <w:r w:rsidR="00EA74F4" w:rsidRPr="001F2095">
        <w:rPr>
          <w:rFonts w:ascii="Arial" w:hAnsi="Arial" w:cs="Arial"/>
        </w:rPr>
        <w:t>capacidad</w:t>
      </w:r>
      <w:r w:rsidR="00585A06" w:rsidRPr="001F2095">
        <w:rPr>
          <w:rFonts w:ascii="Arial" w:hAnsi="Arial" w:cs="Arial"/>
        </w:rPr>
        <w:t xml:space="preserve"> de protección. Asimismo, su uso se ha ampliado: ya no </w:t>
      </w:r>
      <w:r w:rsidR="00910E7D" w:rsidRPr="001F2095">
        <w:rPr>
          <w:rFonts w:ascii="Arial" w:hAnsi="Arial" w:cs="Arial"/>
        </w:rPr>
        <w:t>protegen solo</w:t>
      </w:r>
      <w:r w:rsidR="00585A06" w:rsidRPr="001F2095">
        <w:rPr>
          <w:rFonts w:ascii="Arial" w:hAnsi="Arial" w:cs="Arial"/>
        </w:rPr>
        <w:t xml:space="preserve"> </w:t>
      </w:r>
      <w:r w:rsidR="00910E7D" w:rsidRPr="001F2095">
        <w:rPr>
          <w:rFonts w:ascii="Arial" w:hAnsi="Arial" w:cs="Arial"/>
        </w:rPr>
        <w:t xml:space="preserve">de ataques armados, </w:t>
      </w:r>
      <w:r w:rsidR="00585A06" w:rsidRPr="001F2095">
        <w:rPr>
          <w:rFonts w:ascii="Arial" w:hAnsi="Arial" w:cs="Arial"/>
        </w:rPr>
        <w:t xml:space="preserve">sino también </w:t>
      </w:r>
      <w:r w:rsidR="00910E7D" w:rsidRPr="001F2095">
        <w:rPr>
          <w:rFonts w:ascii="Arial" w:hAnsi="Arial" w:cs="Arial"/>
        </w:rPr>
        <w:t>de lo que se conoce como</w:t>
      </w:r>
      <w:r w:rsidR="00EA74F4" w:rsidRPr="001F2095">
        <w:rPr>
          <w:rFonts w:ascii="Arial" w:hAnsi="Arial" w:cs="Arial"/>
        </w:rPr>
        <w:t xml:space="preserve"> el</w:t>
      </w:r>
      <w:r w:rsidR="00585A06" w:rsidRPr="001F2095">
        <w:rPr>
          <w:rFonts w:ascii="Arial" w:hAnsi="Arial" w:cs="Arial"/>
        </w:rPr>
        <w:t xml:space="preserve"> “cristalazo”, con el que un delincuente pretende abrir un hueco en una ventana para acceder parcialmente al interior.</w:t>
      </w:r>
    </w:p>
    <w:p w14:paraId="10D11A76" w14:textId="77777777" w:rsidR="00BA10E1" w:rsidRPr="001F2095" w:rsidRDefault="00BA10E1" w:rsidP="00E364B7">
      <w:pPr>
        <w:jc w:val="both"/>
        <w:rPr>
          <w:rFonts w:ascii="Arial" w:hAnsi="Arial" w:cs="Arial"/>
        </w:rPr>
      </w:pPr>
    </w:p>
    <w:p w14:paraId="530AE350" w14:textId="11F7437D" w:rsidR="00FC40CF" w:rsidRPr="001F2095" w:rsidRDefault="00585A06" w:rsidP="00FC40CF">
      <w:pPr>
        <w:jc w:val="both"/>
        <w:rPr>
          <w:rFonts w:ascii="Arial" w:hAnsi="Arial" w:cs="Arial"/>
        </w:rPr>
      </w:pPr>
      <w:r w:rsidRPr="001F2095">
        <w:rPr>
          <w:rFonts w:ascii="Arial" w:hAnsi="Arial" w:cs="Arial"/>
        </w:rPr>
        <w:t>Tal como sucede en otras industrias, en esta especialidad estamos viendo</w:t>
      </w:r>
      <w:r w:rsidR="00EA74F4" w:rsidRPr="001F2095">
        <w:rPr>
          <w:rFonts w:ascii="Arial" w:hAnsi="Arial" w:cs="Arial"/>
        </w:rPr>
        <w:t xml:space="preserve"> una</w:t>
      </w:r>
      <w:r w:rsidRPr="001F2095">
        <w:rPr>
          <w:rFonts w:ascii="Arial" w:hAnsi="Arial" w:cs="Arial"/>
        </w:rPr>
        <w:t xml:space="preserve"> evolución en los productos y aplicaciones. </w:t>
      </w:r>
      <w:r w:rsidR="00FC40CF" w:rsidRPr="001F2095">
        <w:rPr>
          <w:rFonts w:ascii="Arial" w:hAnsi="Arial" w:cs="Arial"/>
        </w:rPr>
        <w:t xml:space="preserve">En el mercado </w:t>
      </w:r>
      <w:r w:rsidR="00576682" w:rsidRPr="001F2095">
        <w:rPr>
          <w:rFonts w:ascii="Arial" w:hAnsi="Arial" w:cs="Arial"/>
        </w:rPr>
        <w:t xml:space="preserve">y en la industria de los </w:t>
      </w:r>
      <w:r w:rsidR="00FC40CF" w:rsidRPr="001F2095">
        <w:rPr>
          <w:rFonts w:ascii="Arial" w:hAnsi="Arial" w:cs="Arial"/>
        </w:rPr>
        <w:t>vidrios blindados</w:t>
      </w:r>
      <w:r w:rsidR="00576682" w:rsidRPr="001F2095">
        <w:rPr>
          <w:rFonts w:ascii="Arial" w:hAnsi="Arial" w:cs="Arial"/>
        </w:rPr>
        <w:t>,</w:t>
      </w:r>
      <w:r w:rsidR="00FC40CF" w:rsidRPr="001F2095">
        <w:rPr>
          <w:rFonts w:ascii="Arial" w:hAnsi="Arial" w:cs="Arial"/>
        </w:rPr>
        <w:t xml:space="preserve"> destaca </w:t>
      </w:r>
      <w:r w:rsidR="00576682" w:rsidRPr="001F2095">
        <w:rPr>
          <w:rFonts w:ascii="Arial" w:hAnsi="Arial" w:cs="Arial"/>
        </w:rPr>
        <w:t xml:space="preserve">la </w:t>
      </w:r>
      <w:r w:rsidR="00576682" w:rsidRPr="001F2095">
        <w:rPr>
          <w:rFonts w:ascii="Arial" w:hAnsi="Arial" w:cs="Arial"/>
        </w:rPr>
        <w:lastRenderedPageBreak/>
        <w:t xml:space="preserve">tendencia </w:t>
      </w:r>
      <w:r w:rsidR="00FC40CF" w:rsidRPr="001F2095">
        <w:rPr>
          <w:rFonts w:ascii="Arial" w:hAnsi="Arial" w:cs="Arial"/>
        </w:rPr>
        <w:t xml:space="preserve">a producir y atender la demanda cada vez </w:t>
      </w:r>
      <w:r w:rsidR="00EA74F4" w:rsidRPr="001F2095">
        <w:rPr>
          <w:rFonts w:ascii="Arial" w:hAnsi="Arial" w:cs="Arial"/>
        </w:rPr>
        <w:t>más alta</w:t>
      </w:r>
      <w:r w:rsidR="00FC40CF" w:rsidRPr="001F2095">
        <w:rPr>
          <w:rFonts w:ascii="Arial" w:hAnsi="Arial" w:cs="Arial"/>
        </w:rPr>
        <w:t xml:space="preserve"> de cristales más resistentes </w:t>
      </w:r>
      <w:r w:rsidR="00910E7D" w:rsidRPr="001F2095">
        <w:rPr>
          <w:rFonts w:ascii="Arial" w:hAnsi="Arial" w:cs="Arial"/>
        </w:rPr>
        <w:t xml:space="preserve">y </w:t>
      </w:r>
      <w:r w:rsidR="00FC40CF" w:rsidRPr="001F2095">
        <w:rPr>
          <w:rFonts w:ascii="Arial" w:hAnsi="Arial" w:cs="Arial"/>
        </w:rPr>
        <w:t>que al mismo tiempo son más ligeros</w:t>
      </w:r>
      <w:r w:rsidR="00910E7D" w:rsidRPr="001F2095">
        <w:rPr>
          <w:rFonts w:ascii="Arial" w:hAnsi="Arial" w:cs="Arial"/>
        </w:rPr>
        <w:t xml:space="preserve">, </w:t>
      </w:r>
      <w:r w:rsidR="00FC40CF" w:rsidRPr="001F2095">
        <w:rPr>
          <w:rFonts w:ascii="Arial" w:hAnsi="Arial" w:cs="Arial"/>
        </w:rPr>
        <w:t>con mayor transparencia</w:t>
      </w:r>
      <w:r w:rsidR="00910E7D" w:rsidRPr="001F2095">
        <w:rPr>
          <w:rFonts w:ascii="Arial" w:hAnsi="Arial" w:cs="Arial"/>
        </w:rPr>
        <w:t xml:space="preserve"> y</w:t>
      </w:r>
      <w:r w:rsidR="00FC40CF" w:rsidRPr="001F2095">
        <w:rPr>
          <w:rFonts w:ascii="Arial" w:hAnsi="Arial" w:cs="Arial"/>
        </w:rPr>
        <w:t xml:space="preserve"> mejor transmisión de luz.</w:t>
      </w:r>
    </w:p>
    <w:p w14:paraId="5950C825" w14:textId="77777777" w:rsidR="00910E7D" w:rsidRPr="001F2095" w:rsidRDefault="00910E7D" w:rsidP="00FC40CF">
      <w:pPr>
        <w:jc w:val="both"/>
        <w:rPr>
          <w:rFonts w:ascii="Arial" w:hAnsi="Arial" w:cs="Arial"/>
        </w:rPr>
      </w:pPr>
    </w:p>
    <w:p w14:paraId="5DD79718" w14:textId="77B18FE0" w:rsidR="00FC40CF" w:rsidRPr="001F2095" w:rsidRDefault="00FC40CF" w:rsidP="00FC40CF">
      <w:pPr>
        <w:jc w:val="both"/>
        <w:rPr>
          <w:rFonts w:ascii="Arial" w:hAnsi="Arial" w:cs="Arial"/>
        </w:rPr>
      </w:pPr>
      <w:r w:rsidRPr="001F2095">
        <w:rPr>
          <w:rFonts w:ascii="Arial" w:hAnsi="Arial" w:cs="Arial"/>
        </w:rPr>
        <w:t xml:space="preserve">Al mismo tiempo hemos detectado </w:t>
      </w:r>
      <w:r w:rsidR="00910E7D" w:rsidRPr="001F2095">
        <w:rPr>
          <w:rFonts w:ascii="Arial" w:hAnsi="Arial" w:cs="Arial"/>
        </w:rPr>
        <w:t>cambios en</w:t>
      </w:r>
      <w:r w:rsidRPr="001F2095">
        <w:rPr>
          <w:rFonts w:ascii="Arial" w:hAnsi="Arial" w:cs="Arial"/>
        </w:rPr>
        <w:t xml:space="preserve"> la demanda en cuanto al tipo de vehículos </w:t>
      </w:r>
      <w:r w:rsidR="00910E7D" w:rsidRPr="001F2095">
        <w:rPr>
          <w:rFonts w:ascii="Arial" w:hAnsi="Arial" w:cs="Arial"/>
        </w:rPr>
        <w:t>a proteger</w:t>
      </w:r>
      <w:r w:rsidRPr="001F2095">
        <w:rPr>
          <w:rFonts w:ascii="Arial" w:hAnsi="Arial" w:cs="Arial"/>
        </w:rPr>
        <w:t xml:space="preserve">. </w:t>
      </w:r>
      <w:r w:rsidR="00910E7D" w:rsidRPr="001F2095">
        <w:rPr>
          <w:rFonts w:ascii="Arial" w:hAnsi="Arial" w:cs="Arial"/>
        </w:rPr>
        <w:t>H</w:t>
      </w:r>
      <w:r w:rsidRPr="001F2095">
        <w:rPr>
          <w:rFonts w:ascii="Arial" w:hAnsi="Arial" w:cs="Arial"/>
        </w:rPr>
        <w:t xml:space="preserve">ace un par de años el vehículo de mayor demanda para el blindaje era la Jeep Cherokee, </w:t>
      </w:r>
      <w:r w:rsidR="00DB18FD" w:rsidRPr="001F2095">
        <w:rPr>
          <w:rFonts w:ascii="Arial" w:hAnsi="Arial" w:cs="Arial"/>
        </w:rPr>
        <w:t xml:space="preserve">pero </w:t>
      </w:r>
      <w:r w:rsidR="00910E7D" w:rsidRPr="001F2095">
        <w:rPr>
          <w:rFonts w:ascii="Arial" w:hAnsi="Arial" w:cs="Arial"/>
        </w:rPr>
        <w:t>h</w:t>
      </w:r>
      <w:r w:rsidR="00DB18FD" w:rsidRPr="001F2095">
        <w:rPr>
          <w:rFonts w:ascii="Arial" w:hAnsi="Arial" w:cs="Arial"/>
        </w:rPr>
        <w:t xml:space="preserve">oy en día los vehículos más blindados son la Yukón, Tahoe y </w:t>
      </w:r>
      <w:proofErr w:type="spellStart"/>
      <w:r w:rsidR="00DB18FD" w:rsidRPr="001F2095">
        <w:rPr>
          <w:rFonts w:ascii="Arial" w:hAnsi="Arial" w:cs="Arial"/>
        </w:rPr>
        <w:t>Suburban</w:t>
      </w:r>
      <w:proofErr w:type="spellEnd"/>
      <w:r w:rsidR="00DB18FD" w:rsidRPr="001F2095">
        <w:rPr>
          <w:rFonts w:ascii="Arial" w:hAnsi="Arial" w:cs="Arial"/>
        </w:rPr>
        <w:t xml:space="preserve">; </w:t>
      </w:r>
      <w:r w:rsidR="00AB7827" w:rsidRPr="001F2095">
        <w:rPr>
          <w:rFonts w:ascii="Arial" w:hAnsi="Arial" w:cs="Arial"/>
        </w:rPr>
        <w:t>después de estas ya existen una variedad en vehículos sedanes.</w:t>
      </w:r>
    </w:p>
    <w:p w14:paraId="239FAB3D" w14:textId="5B43CBDB" w:rsidR="00FC40CF" w:rsidRPr="001F2095" w:rsidRDefault="00FC40CF" w:rsidP="00FC40CF">
      <w:pPr>
        <w:jc w:val="both"/>
        <w:rPr>
          <w:rFonts w:ascii="Arial" w:hAnsi="Arial" w:cs="Arial"/>
        </w:rPr>
      </w:pPr>
    </w:p>
    <w:p w14:paraId="52F06FCB" w14:textId="3024CCD1" w:rsidR="00910E7D" w:rsidRPr="001F2095" w:rsidRDefault="00910E7D" w:rsidP="00FC40CF">
      <w:pPr>
        <w:jc w:val="both"/>
        <w:rPr>
          <w:rFonts w:ascii="Arial" w:hAnsi="Arial" w:cs="Arial"/>
          <w:b/>
          <w:bCs/>
        </w:rPr>
      </w:pPr>
      <w:r w:rsidRPr="001F2095">
        <w:rPr>
          <w:rFonts w:ascii="Arial" w:hAnsi="Arial" w:cs="Arial"/>
          <w:b/>
          <w:bCs/>
        </w:rPr>
        <w:t>Más allá del vehículo</w:t>
      </w:r>
    </w:p>
    <w:p w14:paraId="22396C9B" w14:textId="5B8BF630" w:rsidR="00FC40CF" w:rsidRPr="001F2095" w:rsidRDefault="00DB18FD" w:rsidP="00DB18FD">
      <w:pPr>
        <w:pStyle w:val="vlaz4d"/>
        <w:shd w:val="clear" w:color="auto" w:fill="FFFFFF"/>
        <w:spacing w:before="0" w:beforeAutospacing="0" w:after="0" w:afterAutospacing="0"/>
        <w:jc w:val="both"/>
        <w:rPr>
          <w:rFonts w:ascii="Arial" w:hAnsi="Arial" w:cs="Arial"/>
          <w:sz w:val="22"/>
          <w:szCs w:val="22"/>
        </w:rPr>
      </w:pPr>
      <w:r w:rsidRPr="001F2095">
        <w:rPr>
          <w:rFonts w:ascii="Arial" w:hAnsi="Arial" w:cs="Arial"/>
          <w:sz w:val="22"/>
          <w:szCs w:val="22"/>
        </w:rPr>
        <w:t xml:space="preserve">Sin embargo, el uso del cristal blindado no solamente </w:t>
      </w:r>
      <w:r w:rsidR="00067E4B" w:rsidRPr="001F2095">
        <w:rPr>
          <w:rFonts w:ascii="Arial" w:hAnsi="Arial" w:cs="Arial"/>
          <w:sz w:val="22"/>
          <w:szCs w:val="22"/>
        </w:rPr>
        <w:t>es para</w:t>
      </w:r>
      <w:r w:rsidRPr="001F2095">
        <w:rPr>
          <w:rFonts w:ascii="Arial" w:hAnsi="Arial" w:cs="Arial"/>
          <w:sz w:val="22"/>
          <w:szCs w:val="22"/>
        </w:rPr>
        <w:t xml:space="preserve"> el mercado automotriz, ya que </w:t>
      </w:r>
      <w:r w:rsidR="00E72DAD" w:rsidRPr="001F2095">
        <w:rPr>
          <w:rFonts w:ascii="Arial" w:hAnsi="Arial" w:cs="Arial"/>
          <w:sz w:val="22"/>
          <w:szCs w:val="22"/>
        </w:rPr>
        <w:t xml:space="preserve">el sector arquitectónico también lo </w:t>
      </w:r>
      <w:r w:rsidR="00CE2DF8" w:rsidRPr="001F2095">
        <w:rPr>
          <w:rFonts w:ascii="Arial" w:hAnsi="Arial" w:cs="Arial"/>
          <w:sz w:val="22"/>
          <w:szCs w:val="22"/>
        </w:rPr>
        <w:t>requiere</w:t>
      </w:r>
      <w:r w:rsidR="00E72DAD" w:rsidRPr="001F2095">
        <w:rPr>
          <w:rFonts w:ascii="Arial" w:hAnsi="Arial" w:cs="Arial"/>
          <w:sz w:val="22"/>
          <w:szCs w:val="22"/>
        </w:rPr>
        <w:t xml:space="preserve"> para cubrir varias necesidades. </w:t>
      </w:r>
      <w:r w:rsidR="001B2C96" w:rsidRPr="001F2095">
        <w:rPr>
          <w:rFonts w:ascii="Arial" w:hAnsi="Arial" w:cs="Arial"/>
          <w:sz w:val="22"/>
          <w:szCs w:val="22"/>
        </w:rPr>
        <w:t>Por ejemplo,</w:t>
      </w:r>
      <w:r w:rsidR="00E72DAD" w:rsidRPr="001F2095">
        <w:rPr>
          <w:rFonts w:ascii="Arial" w:hAnsi="Arial" w:cs="Arial"/>
          <w:sz w:val="22"/>
          <w:szCs w:val="22"/>
        </w:rPr>
        <w:t xml:space="preserve"> no solamente </w:t>
      </w:r>
      <w:r w:rsidR="00505F6E" w:rsidRPr="001F2095">
        <w:rPr>
          <w:rFonts w:ascii="Arial" w:hAnsi="Arial" w:cs="Arial"/>
          <w:sz w:val="22"/>
          <w:szCs w:val="22"/>
        </w:rPr>
        <w:t>ofrece resistencia balística, e incluso protege contra explosivos</w:t>
      </w:r>
      <w:r w:rsidR="0048493D" w:rsidRPr="001F2095">
        <w:rPr>
          <w:rFonts w:ascii="Arial" w:hAnsi="Arial" w:cs="Arial"/>
          <w:sz w:val="22"/>
          <w:szCs w:val="22"/>
        </w:rPr>
        <w:t xml:space="preserve">; </w:t>
      </w:r>
      <w:r w:rsidR="00505F6E" w:rsidRPr="001F2095">
        <w:rPr>
          <w:rFonts w:ascii="Arial" w:hAnsi="Arial" w:cs="Arial"/>
          <w:sz w:val="22"/>
          <w:szCs w:val="22"/>
        </w:rPr>
        <w:t>también ofrece controles de temperatura, de la luz solar, e incluso acústico</w:t>
      </w:r>
      <w:r w:rsidR="00AB7827" w:rsidRPr="001F2095">
        <w:rPr>
          <w:rFonts w:ascii="Arial" w:hAnsi="Arial" w:cs="Arial"/>
          <w:sz w:val="22"/>
          <w:szCs w:val="22"/>
        </w:rPr>
        <w:t xml:space="preserve">, </w:t>
      </w:r>
      <w:r w:rsidR="00067E4B" w:rsidRPr="001F2095">
        <w:rPr>
          <w:rFonts w:ascii="Arial" w:hAnsi="Arial" w:cs="Arial"/>
          <w:sz w:val="22"/>
          <w:szCs w:val="22"/>
        </w:rPr>
        <w:t>anti intrusión y anti huracanes.</w:t>
      </w:r>
    </w:p>
    <w:p w14:paraId="03E1AC61" w14:textId="039EB45F" w:rsidR="001B2C96" w:rsidRPr="001F2095" w:rsidRDefault="001B2C96" w:rsidP="00DB18FD">
      <w:pPr>
        <w:pStyle w:val="vlaz4d"/>
        <w:shd w:val="clear" w:color="auto" w:fill="FFFFFF"/>
        <w:spacing w:before="0" w:beforeAutospacing="0" w:after="0" w:afterAutospacing="0"/>
        <w:jc w:val="both"/>
        <w:rPr>
          <w:rFonts w:ascii="Arial" w:hAnsi="Arial" w:cs="Arial"/>
          <w:sz w:val="22"/>
          <w:szCs w:val="22"/>
        </w:rPr>
      </w:pPr>
    </w:p>
    <w:p w14:paraId="2AADC3EA" w14:textId="611CF31A" w:rsidR="001B2C96" w:rsidRPr="001F2095" w:rsidRDefault="001B2C96" w:rsidP="001B2C96">
      <w:pPr>
        <w:pStyle w:val="vlaz4d"/>
        <w:shd w:val="clear" w:color="auto" w:fill="FFFFFF"/>
        <w:spacing w:before="0" w:beforeAutospacing="0" w:after="0" w:afterAutospacing="0"/>
        <w:jc w:val="both"/>
        <w:rPr>
          <w:rFonts w:ascii="Arial" w:hAnsi="Arial" w:cs="Arial"/>
          <w:sz w:val="22"/>
          <w:szCs w:val="22"/>
        </w:rPr>
      </w:pPr>
      <w:r w:rsidRPr="001F2095">
        <w:rPr>
          <w:rFonts w:ascii="Arial" w:hAnsi="Arial" w:cs="Arial"/>
          <w:sz w:val="22"/>
          <w:szCs w:val="22"/>
        </w:rPr>
        <w:t xml:space="preserve">Por cierto, el </w:t>
      </w:r>
      <w:r w:rsidR="00AB7827" w:rsidRPr="001F2095">
        <w:rPr>
          <w:rFonts w:ascii="Arial" w:hAnsi="Arial" w:cs="Arial"/>
          <w:sz w:val="22"/>
          <w:szCs w:val="22"/>
        </w:rPr>
        <w:t>80%</w:t>
      </w:r>
      <w:r w:rsidRPr="001F2095">
        <w:rPr>
          <w:rFonts w:ascii="Arial" w:hAnsi="Arial" w:cs="Arial"/>
          <w:sz w:val="22"/>
          <w:szCs w:val="22"/>
        </w:rPr>
        <w:t xml:space="preserve"> de la producción de vidrios blindados se usa en el sector automotriz, y el porcentaje restante en el arquitectónico. Esta cantidad refleja una tendencia, ya que todavía el año pasado, el </w:t>
      </w:r>
      <w:r w:rsidR="00AB7827" w:rsidRPr="001F2095">
        <w:rPr>
          <w:rFonts w:ascii="Arial" w:hAnsi="Arial" w:cs="Arial"/>
          <w:sz w:val="22"/>
          <w:szCs w:val="22"/>
        </w:rPr>
        <w:t>90%</w:t>
      </w:r>
      <w:r w:rsidRPr="001F2095">
        <w:rPr>
          <w:rFonts w:ascii="Arial" w:hAnsi="Arial" w:cs="Arial"/>
          <w:sz w:val="22"/>
          <w:szCs w:val="22"/>
        </w:rPr>
        <w:t xml:space="preserve"> correspondía a los autos; poco a poco se empieza a ver una mayor demanda en el otro segmento. Los bancos, los </w:t>
      </w:r>
      <w:r w:rsidR="00EA74F4" w:rsidRPr="001F2095">
        <w:rPr>
          <w:rFonts w:ascii="Arial" w:hAnsi="Arial" w:cs="Arial"/>
          <w:sz w:val="22"/>
          <w:szCs w:val="22"/>
        </w:rPr>
        <w:t>edificios públicos</w:t>
      </w:r>
      <w:r w:rsidRPr="001F2095">
        <w:rPr>
          <w:rFonts w:ascii="Arial" w:hAnsi="Arial" w:cs="Arial"/>
          <w:sz w:val="22"/>
          <w:szCs w:val="22"/>
        </w:rPr>
        <w:t xml:space="preserve"> y algunos comercios</w:t>
      </w:r>
      <w:r w:rsidR="00910E7D" w:rsidRPr="001F2095">
        <w:rPr>
          <w:rFonts w:ascii="Arial" w:hAnsi="Arial" w:cs="Arial"/>
          <w:sz w:val="22"/>
          <w:szCs w:val="22"/>
        </w:rPr>
        <w:t>, por ejemplo,</w:t>
      </w:r>
      <w:r w:rsidRPr="001F2095">
        <w:rPr>
          <w:rFonts w:ascii="Arial" w:hAnsi="Arial" w:cs="Arial"/>
          <w:sz w:val="22"/>
          <w:szCs w:val="22"/>
        </w:rPr>
        <w:t xml:space="preserve"> buscan mejorar su protección ante el incremento del vandalismo.</w:t>
      </w:r>
    </w:p>
    <w:p w14:paraId="3C9AED5A" w14:textId="77777777" w:rsidR="00CE2DF8" w:rsidRPr="001F2095" w:rsidRDefault="00CE2DF8" w:rsidP="00CE2DF8">
      <w:pPr>
        <w:pStyle w:val="vlaz4d"/>
        <w:shd w:val="clear" w:color="auto" w:fill="FFFFFF"/>
        <w:spacing w:before="0" w:beforeAutospacing="0" w:after="0" w:afterAutospacing="0"/>
        <w:jc w:val="both"/>
        <w:rPr>
          <w:rFonts w:ascii="Arial" w:hAnsi="Arial" w:cs="Arial"/>
          <w:b/>
          <w:bCs/>
          <w:sz w:val="22"/>
          <w:szCs w:val="22"/>
        </w:rPr>
      </w:pPr>
    </w:p>
    <w:p w14:paraId="2389C072" w14:textId="76A8964D" w:rsidR="00CE2DF8" w:rsidRPr="001F2095" w:rsidRDefault="00CE2DF8" w:rsidP="00CE2DF8">
      <w:pPr>
        <w:pStyle w:val="vlaz4d"/>
        <w:shd w:val="clear" w:color="auto" w:fill="FFFFFF"/>
        <w:spacing w:before="0" w:beforeAutospacing="0" w:after="0" w:afterAutospacing="0"/>
        <w:jc w:val="both"/>
        <w:rPr>
          <w:rFonts w:ascii="Arial" w:hAnsi="Arial" w:cs="Arial"/>
          <w:b/>
          <w:bCs/>
          <w:sz w:val="22"/>
          <w:szCs w:val="22"/>
        </w:rPr>
      </w:pPr>
      <w:r w:rsidRPr="001F2095">
        <w:rPr>
          <w:rFonts w:ascii="Arial" w:hAnsi="Arial" w:cs="Arial"/>
          <w:b/>
          <w:bCs/>
          <w:sz w:val="22"/>
          <w:szCs w:val="22"/>
        </w:rPr>
        <w:t>Cuidados especiales</w:t>
      </w:r>
    </w:p>
    <w:p w14:paraId="7D8E9454" w14:textId="5D1E1CD9" w:rsidR="00505F6E" w:rsidRPr="001F2095" w:rsidRDefault="00067E4B" w:rsidP="00DB18FD">
      <w:pPr>
        <w:pStyle w:val="vlaz4d"/>
        <w:shd w:val="clear" w:color="auto" w:fill="FFFFFF"/>
        <w:spacing w:before="0" w:beforeAutospacing="0" w:after="0" w:afterAutospacing="0"/>
        <w:jc w:val="both"/>
        <w:rPr>
          <w:rFonts w:ascii="Arial" w:hAnsi="Arial" w:cs="Arial"/>
          <w:sz w:val="22"/>
          <w:szCs w:val="22"/>
        </w:rPr>
      </w:pPr>
      <w:r w:rsidRPr="001F2095">
        <w:rPr>
          <w:rFonts w:ascii="Arial" w:hAnsi="Arial" w:cs="Arial"/>
          <w:sz w:val="22"/>
          <w:szCs w:val="22"/>
        </w:rPr>
        <w:t>C</w:t>
      </w:r>
      <w:r w:rsidR="00505F6E" w:rsidRPr="001F2095">
        <w:rPr>
          <w:rFonts w:ascii="Arial" w:hAnsi="Arial" w:cs="Arial"/>
          <w:sz w:val="22"/>
          <w:szCs w:val="22"/>
        </w:rPr>
        <w:t xml:space="preserve">abe señalar que el vidrio blindado, sea para su uso en vehículos o </w:t>
      </w:r>
      <w:r w:rsidRPr="001F2095">
        <w:rPr>
          <w:rFonts w:ascii="Arial" w:hAnsi="Arial" w:cs="Arial"/>
          <w:sz w:val="22"/>
          <w:szCs w:val="22"/>
        </w:rPr>
        <w:t>para</w:t>
      </w:r>
      <w:r w:rsidR="00505F6E" w:rsidRPr="001F2095">
        <w:rPr>
          <w:rFonts w:ascii="Arial" w:hAnsi="Arial" w:cs="Arial"/>
          <w:sz w:val="22"/>
          <w:szCs w:val="22"/>
        </w:rPr>
        <w:t xml:space="preserve"> construcciones, requiere cuidados técnicos </w:t>
      </w:r>
      <w:proofErr w:type="spellStart"/>
      <w:r w:rsidR="00AB7827" w:rsidRPr="001F2095">
        <w:rPr>
          <w:rFonts w:ascii="Arial" w:hAnsi="Arial" w:cs="Arial"/>
          <w:sz w:val="22"/>
          <w:szCs w:val="22"/>
        </w:rPr>
        <w:t>ó</w:t>
      </w:r>
      <w:proofErr w:type="spellEnd"/>
      <w:r w:rsidR="0048493D" w:rsidRPr="001F2095">
        <w:rPr>
          <w:rFonts w:ascii="Arial" w:hAnsi="Arial" w:cs="Arial"/>
          <w:sz w:val="22"/>
          <w:szCs w:val="22"/>
        </w:rPr>
        <w:t xml:space="preserve"> especializados, no solo para su producción, sino para su transporte e instalación, ya que pesa más que el producto convencional, por lo que el consumidor debe buscar que el servicio contratado debe ser ofrecido por empresas legalmente establecidas.</w:t>
      </w:r>
    </w:p>
    <w:p w14:paraId="06D78D3C" w14:textId="77777777" w:rsidR="00A64AA7" w:rsidRPr="001F2095" w:rsidRDefault="00A64AA7" w:rsidP="00DB18FD">
      <w:pPr>
        <w:pStyle w:val="vlaz4d"/>
        <w:shd w:val="clear" w:color="auto" w:fill="FFFFFF"/>
        <w:spacing w:before="0" w:beforeAutospacing="0" w:after="0" w:afterAutospacing="0"/>
        <w:jc w:val="both"/>
        <w:rPr>
          <w:rFonts w:ascii="Arial" w:hAnsi="Arial" w:cs="Arial"/>
          <w:sz w:val="22"/>
          <w:szCs w:val="22"/>
        </w:rPr>
      </w:pPr>
    </w:p>
    <w:p w14:paraId="2047BF87" w14:textId="5E3C3206" w:rsidR="00576682" w:rsidRPr="001F2095" w:rsidRDefault="00067E4B" w:rsidP="00042055">
      <w:pPr>
        <w:pStyle w:val="vlaz4d"/>
        <w:shd w:val="clear" w:color="auto" w:fill="FFFFFF"/>
        <w:spacing w:before="0" w:beforeAutospacing="0" w:after="0" w:afterAutospacing="0"/>
        <w:jc w:val="both"/>
        <w:rPr>
          <w:rFonts w:ascii="Arial" w:hAnsi="Arial" w:cs="Arial"/>
          <w:sz w:val="22"/>
          <w:szCs w:val="22"/>
        </w:rPr>
      </w:pPr>
      <w:r w:rsidRPr="001F2095">
        <w:rPr>
          <w:rFonts w:ascii="Arial" w:hAnsi="Arial" w:cs="Arial"/>
          <w:sz w:val="22"/>
          <w:szCs w:val="22"/>
        </w:rPr>
        <w:t>E</w:t>
      </w:r>
      <w:r w:rsidR="0048493D" w:rsidRPr="001F2095">
        <w:rPr>
          <w:rFonts w:ascii="Arial" w:hAnsi="Arial" w:cs="Arial"/>
          <w:sz w:val="22"/>
          <w:szCs w:val="22"/>
        </w:rPr>
        <w:t xml:space="preserve">l mantenimiento y </w:t>
      </w:r>
      <w:r w:rsidR="00EA74F4" w:rsidRPr="001F2095">
        <w:rPr>
          <w:rFonts w:ascii="Arial" w:hAnsi="Arial" w:cs="Arial"/>
          <w:sz w:val="22"/>
          <w:szCs w:val="22"/>
        </w:rPr>
        <w:t>limpieza</w:t>
      </w:r>
      <w:r w:rsidR="0048493D" w:rsidRPr="001F2095">
        <w:rPr>
          <w:rFonts w:ascii="Arial" w:hAnsi="Arial" w:cs="Arial"/>
          <w:sz w:val="22"/>
          <w:szCs w:val="22"/>
        </w:rPr>
        <w:t xml:space="preserve"> de</w:t>
      </w:r>
      <w:r w:rsidRPr="001F2095">
        <w:rPr>
          <w:rFonts w:ascii="Arial" w:hAnsi="Arial" w:cs="Arial"/>
          <w:sz w:val="22"/>
          <w:szCs w:val="22"/>
        </w:rPr>
        <w:t xml:space="preserve"> este vidrio</w:t>
      </w:r>
      <w:r w:rsidR="0048493D" w:rsidRPr="001F2095">
        <w:rPr>
          <w:rFonts w:ascii="Arial" w:hAnsi="Arial" w:cs="Arial"/>
          <w:sz w:val="22"/>
          <w:szCs w:val="22"/>
        </w:rPr>
        <w:t xml:space="preserve"> también es diferente, </w:t>
      </w:r>
      <w:r w:rsidR="00042055" w:rsidRPr="001F2095">
        <w:rPr>
          <w:rFonts w:ascii="Arial" w:hAnsi="Arial" w:cs="Arial"/>
          <w:sz w:val="22"/>
          <w:szCs w:val="22"/>
        </w:rPr>
        <w:t>y</w:t>
      </w:r>
      <w:r w:rsidR="0048493D" w:rsidRPr="001F2095">
        <w:rPr>
          <w:rFonts w:ascii="Arial" w:hAnsi="Arial" w:cs="Arial"/>
          <w:sz w:val="22"/>
          <w:szCs w:val="22"/>
        </w:rPr>
        <w:t xml:space="preserve">a que </w:t>
      </w:r>
      <w:r w:rsidR="00576682" w:rsidRPr="001F2095">
        <w:rPr>
          <w:rFonts w:ascii="Arial" w:hAnsi="Arial" w:cs="Arial"/>
          <w:sz w:val="22"/>
          <w:szCs w:val="22"/>
        </w:rPr>
        <w:t>su últim</w:t>
      </w:r>
      <w:r w:rsidR="00F70ECF" w:rsidRPr="001F2095">
        <w:rPr>
          <w:rFonts w:ascii="Arial" w:hAnsi="Arial" w:cs="Arial"/>
          <w:sz w:val="22"/>
          <w:szCs w:val="22"/>
        </w:rPr>
        <w:t>o recubrimiento</w:t>
      </w:r>
      <w:r w:rsidR="00576682" w:rsidRPr="001F2095">
        <w:rPr>
          <w:rFonts w:ascii="Arial" w:hAnsi="Arial" w:cs="Arial"/>
          <w:sz w:val="22"/>
          <w:szCs w:val="22"/>
        </w:rPr>
        <w:t xml:space="preserve"> </w:t>
      </w:r>
      <w:r w:rsidR="0048493D" w:rsidRPr="001F2095">
        <w:rPr>
          <w:rFonts w:ascii="Arial" w:hAnsi="Arial" w:cs="Arial"/>
          <w:sz w:val="22"/>
          <w:szCs w:val="22"/>
        </w:rPr>
        <w:t>in</w:t>
      </w:r>
      <w:r w:rsidRPr="001F2095">
        <w:rPr>
          <w:rFonts w:ascii="Arial" w:hAnsi="Arial" w:cs="Arial"/>
          <w:sz w:val="22"/>
          <w:szCs w:val="22"/>
        </w:rPr>
        <w:t>cluye</w:t>
      </w:r>
      <w:r w:rsidR="00576682" w:rsidRPr="001F2095">
        <w:rPr>
          <w:rFonts w:ascii="Arial" w:hAnsi="Arial" w:cs="Arial"/>
          <w:sz w:val="22"/>
          <w:szCs w:val="22"/>
        </w:rPr>
        <w:t xml:space="preserve"> un policarbonato</w:t>
      </w:r>
      <w:r w:rsidRPr="001F2095">
        <w:rPr>
          <w:rFonts w:ascii="Arial" w:hAnsi="Arial" w:cs="Arial"/>
          <w:sz w:val="22"/>
          <w:szCs w:val="22"/>
        </w:rPr>
        <w:t xml:space="preserve"> </w:t>
      </w:r>
      <w:r w:rsidR="00576682" w:rsidRPr="001F2095">
        <w:rPr>
          <w:rFonts w:ascii="Arial" w:hAnsi="Arial" w:cs="Arial"/>
          <w:sz w:val="22"/>
          <w:szCs w:val="22"/>
        </w:rPr>
        <w:t xml:space="preserve">que funciona como </w:t>
      </w:r>
      <w:r w:rsidR="0048493D" w:rsidRPr="001F2095">
        <w:rPr>
          <w:rFonts w:ascii="Arial" w:hAnsi="Arial" w:cs="Arial"/>
          <w:sz w:val="22"/>
          <w:szCs w:val="22"/>
        </w:rPr>
        <w:t xml:space="preserve">una capa </w:t>
      </w:r>
      <w:r w:rsidR="00EA74F4" w:rsidRPr="001F2095">
        <w:rPr>
          <w:rFonts w:ascii="Arial" w:hAnsi="Arial" w:cs="Arial"/>
          <w:sz w:val="22"/>
          <w:szCs w:val="22"/>
        </w:rPr>
        <w:t>anti esquirlas</w:t>
      </w:r>
      <w:r w:rsidR="00576682" w:rsidRPr="001F2095">
        <w:rPr>
          <w:rFonts w:ascii="Arial" w:hAnsi="Arial" w:cs="Arial"/>
          <w:sz w:val="22"/>
          <w:szCs w:val="22"/>
        </w:rPr>
        <w:t xml:space="preserve"> que impide </w:t>
      </w:r>
      <w:r w:rsidRPr="001F2095">
        <w:rPr>
          <w:rFonts w:ascii="Arial" w:hAnsi="Arial" w:cs="Arial"/>
          <w:sz w:val="22"/>
          <w:szCs w:val="22"/>
        </w:rPr>
        <w:t xml:space="preserve">que </w:t>
      </w:r>
      <w:r w:rsidR="00576682" w:rsidRPr="001F2095">
        <w:rPr>
          <w:rFonts w:ascii="Arial" w:hAnsi="Arial" w:cs="Arial"/>
          <w:sz w:val="22"/>
          <w:szCs w:val="22"/>
        </w:rPr>
        <w:t xml:space="preserve">las </w:t>
      </w:r>
      <w:r w:rsidR="00F70ECF" w:rsidRPr="001F2095">
        <w:rPr>
          <w:rFonts w:ascii="Arial" w:hAnsi="Arial" w:cs="Arial"/>
          <w:sz w:val="22"/>
          <w:szCs w:val="22"/>
        </w:rPr>
        <w:t>astillas</w:t>
      </w:r>
      <w:r w:rsidRPr="001F2095">
        <w:rPr>
          <w:rFonts w:ascii="Arial" w:hAnsi="Arial" w:cs="Arial"/>
          <w:sz w:val="22"/>
          <w:szCs w:val="22"/>
        </w:rPr>
        <w:t xml:space="preserve"> se </w:t>
      </w:r>
      <w:r w:rsidR="00EA74F4" w:rsidRPr="001F2095">
        <w:rPr>
          <w:rFonts w:ascii="Arial" w:hAnsi="Arial" w:cs="Arial"/>
          <w:sz w:val="22"/>
          <w:szCs w:val="22"/>
        </w:rPr>
        <w:t>introduzcan</w:t>
      </w:r>
      <w:r w:rsidR="00576682" w:rsidRPr="001F2095">
        <w:rPr>
          <w:rFonts w:ascii="Arial" w:hAnsi="Arial" w:cs="Arial"/>
          <w:sz w:val="22"/>
          <w:szCs w:val="22"/>
        </w:rPr>
        <w:t xml:space="preserve">, </w:t>
      </w:r>
      <w:r w:rsidRPr="001F2095">
        <w:rPr>
          <w:rFonts w:ascii="Arial" w:hAnsi="Arial" w:cs="Arial"/>
          <w:sz w:val="22"/>
          <w:szCs w:val="22"/>
        </w:rPr>
        <w:t>y</w:t>
      </w:r>
      <w:r w:rsidR="00576682" w:rsidRPr="001F2095">
        <w:rPr>
          <w:rFonts w:ascii="Arial" w:hAnsi="Arial" w:cs="Arial"/>
          <w:sz w:val="22"/>
          <w:szCs w:val="22"/>
        </w:rPr>
        <w:t xml:space="preserve"> no se puede limpiar con ningún material que contenga fenoles, porque </w:t>
      </w:r>
      <w:r w:rsidR="00042055" w:rsidRPr="001F2095">
        <w:rPr>
          <w:rFonts w:ascii="Arial" w:hAnsi="Arial" w:cs="Arial"/>
          <w:sz w:val="22"/>
          <w:szCs w:val="22"/>
        </w:rPr>
        <w:t xml:space="preserve">se daña. Su limpieza solo se </w:t>
      </w:r>
      <w:r w:rsidR="00CE2DF8" w:rsidRPr="001F2095">
        <w:rPr>
          <w:rFonts w:ascii="Arial" w:hAnsi="Arial" w:cs="Arial"/>
          <w:sz w:val="22"/>
          <w:szCs w:val="22"/>
        </w:rPr>
        <w:t>realiza</w:t>
      </w:r>
      <w:r w:rsidR="00042055" w:rsidRPr="001F2095">
        <w:rPr>
          <w:rFonts w:ascii="Arial" w:hAnsi="Arial" w:cs="Arial"/>
          <w:sz w:val="22"/>
          <w:szCs w:val="22"/>
        </w:rPr>
        <w:t xml:space="preserve"> con agua </w:t>
      </w:r>
      <w:r w:rsidR="00576682" w:rsidRPr="001F2095">
        <w:rPr>
          <w:rFonts w:ascii="Arial" w:hAnsi="Arial" w:cs="Arial"/>
          <w:sz w:val="22"/>
          <w:szCs w:val="22"/>
        </w:rPr>
        <w:t>y con alcohol isopropílico</w:t>
      </w:r>
      <w:r w:rsidRPr="001F2095">
        <w:rPr>
          <w:rFonts w:ascii="Arial" w:hAnsi="Arial" w:cs="Arial"/>
          <w:sz w:val="22"/>
          <w:szCs w:val="22"/>
        </w:rPr>
        <w:t>.</w:t>
      </w:r>
    </w:p>
    <w:p w14:paraId="4E215FD1" w14:textId="7165A818" w:rsidR="0048493D" w:rsidRPr="001F2095" w:rsidRDefault="0048493D" w:rsidP="00576682">
      <w:pPr>
        <w:pStyle w:val="vlaz4d"/>
        <w:shd w:val="clear" w:color="auto" w:fill="FFFFFF"/>
        <w:spacing w:before="0" w:beforeAutospacing="0" w:after="0" w:afterAutospacing="0"/>
        <w:rPr>
          <w:rFonts w:ascii="Arial" w:hAnsi="Arial" w:cs="Arial"/>
          <w:sz w:val="22"/>
          <w:szCs w:val="22"/>
        </w:rPr>
      </w:pPr>
    </w:p>
    <w:p w14:paraId="63EE9262" w14:textId="61BD7E99" w:rsidR="0048493D" w:rsidRPr="001F2095" w:rsidRDefault="00F71744" w:rsidP="001B2C96">
      <w:pPr>
        <w:pStyle w:val="vlaz4d"/>
        <w:shd w:val="clear" w:color="auto" w:fill="FFFFFF"/>
        <w:spacing w:before="0" w:beforeAutospacing="0" w:after="0" w:afterAutospacing="0"/>
        <w:jc w:val="both"/>
        <w:rPr>
          <w:rFonts w:ascii="Arial" w:hAnsi="Arial" w:cs="Arial"/>
          <w:sz w:val="22"/>
          <w:szCs w:val="22"/>
        </w:rPr>
      </w:pPr>
      <w:r w:rsidRPr="001F2095">
        <w:rPr>
          <w:rFonts w:ascii="Arial" w:hAnsi="Arial" w:cs="Arial"/>
          <w:sz w:val="22"/>
          <w:szCs w:val="22"/>
        </w:rPr>
        <w:t xml:space="preserve">En cualquier caso, </w:t>
      </w:r>
      <w:r w:rsidR="001B2C96" w:rsidRPr="001F2095">
        <w:rPr>
          <w:rFonts w:ascii="Arial" w:hAnsi="Arial" w:cs="Arial"/>
          <w:sz w:val="22"/>
          <w:szCs w:val="22"/>
        </w:rPr>
        <w:t>hay</w:t>
      </w:r>
      <w:r w:rsidRPr="001F2095">
        <w:rPr>
          <w:rFonts w:ascii="Arial" w:hAnsi="Arial" w:cs="Arial"/>
          <w:sz w:val="22"/>
          <w:szCs w:val="22"/>
        </w:rPr>
        <w:t xml:space="preserve"> que </w:t>
      </w:r>
      <w:r w:rsidR="001B2C96" w:rsidRPr="001F2095">
        <w:rPr>
          <w:rFonts w:ascii="Arial" w:hAnsi="Arial" w:cs="Arial"/>
          <w:sz w:val="22"/>
          <w:szCs w:val="22"/>
        </w:rPr>
        <w:t>considerar</w:t>
      </w:r>
      <w:r w:rsidRPr="001F2095">
        <w:rPr>
          <w:rFonts w:ascii="Arial" w:hAnsi="Arial" w:cs="Arial"/>
          <w:sz w:val="22"/>
          <w:szCs w:val="22"/>
        </w:rPr>
        <w:t xml:space="preserve"> que los vidrios blindados tienen una vida útil debido a su proceso de laminación, y en la mayoría de los casos es de </w:t>
      </w:r>
      <w:r w:rsidR="00AB7827" w:rsidRPr="001F2095">
        <w:rPr>
          <w:rFonts w:ascii="Arial" w:hAnsi="Arial" w:cs="Arial"/>
          <w:sz w:val="22"/>
          <w:szCs w:val="22"/>
        </w:rPr>
        <w:t>3 a 5</w:t>
      </w:r>
      <w:r w:rsidRPr="001F2095">
        <w:rPr>
          <w:rFonts w:ascii="Arial" w:hAnsi="Arial" w:cs="Arial"/>
          <w:sz w:val="22"/>
          <w:szCs w:val="22"/>
        </w:rPr>
        <w:t xml:space="preserve"> años. La razón es porque los materiales plásticos tienden a regresar a su estado natural y </w:t>
      </w:r>
      <w:r w:rsidR="001B2C96" w:rsidRPr="001F2095">
        <w:rPr>
          <w:rFonts w:ascii="Arial" w:hAnsi="Arial" w:cs="Arial"/>
          <w:sz w:val="22"/>
          <w:szCs w:val="22"/>
        </w:rPr>
        <w:t>empiezan a desprenderse; aparecen un tipo de burbujas que son señal de que se está introduciendo aire entre los plásticos. Lo mejor en este caso es acudir con el proveedor original para que haga el reemplazo.</w:t>
      </w:r>
    </w:p>
    <w:p w14:paraId="5032EF8C" w14:textId="4D1CBD94" w:rsidR="00910E7D" w:rsidRPr="001F2095" w:rsidRDefault="00910E7D" w:rsidP="001B2C96">
      <w:pPr>
        <w:pStyle w:val="vlaz4d"/>
        <w:shd w:val="clear" w:color="auto" w:fill="FFFFFF"/>
        <w:spacing w:before="0" w:beforeAutospacing="0" w:after="0" w:afterAutospacing="0"/>
        <w:jc w:val="both"/>
        <w:rPr>
          <w:rFonts w:ascii="Arial" w:hAnsi="Arial" w:cs="Arial"/>
          <w:sz w:val="22"/>
          <w:szCs w:val="22"/>
        </w:rPr>
      </w:pPr>
    </w:p>
    <w:p w14:paraId="6F01277D" w14:textId="42D32218" w:rsidR="00910E7D" w:rsidRPr="001F2095" w:rsidRDefault="00FD432A" w:rsidP="00910E7D">
      <w:pPr>
        <w:pStyle w:val="vlaz4d"/>
        <w:shd w:val="clear" w:color="auto" w:fill="FFFFFF"/>
        <w:spacing w:before="0" w:beforeAutospacing="0" w:after="0" w:afterAutospacing="0"/>
        <w:jc w:val="both"/>
        <w:rPr>
          <w:rFonts w:ascii="Arial" w:hAnsi="Arial" w:cs="Arial"/>
          <w:sz w:val="22"/>
          <w:szCs w:val="22"/>
        </w:rPr>
      </w:pPr>
      <w:r w:rsidRPr="001F2095">
        <w:rPr>
          <w:rFonts w:ascii="Arial" w:hAnsi="Arial" w:cs="Arial"/>
          <w:sz w:val="22"/>
          <w:szCs w:val="22"/>
        </w:rPr>
        <w:t>Por cierto, a</w:t>
      </w:r>
      <w:r w:rsidR="00910E7D" w:rsidRPr="001F2095">
        <w:rPr>
          <w:rFonts w:ascii="Arial" w:hAnsi="Arial" w:cs="Arial"/>
          <w:sz w:val="22"/>
          <w:szCs w:val="22"/>
        </w:rPr>
        <w:t xml:space="preserve">nte un impacto, el vidrio </w:t>
      </w:r>
      <w:r w:rsidR="00CE2DF8" w:rsidRPr="001F2095">
        <w:rPr>
          <w:rFonts w:ascii="Arial" w:hAnsi="Arial" w:cs="Arial"/>
          <w:sz w:val="22"/>
          <w:szCs w:val="22"/>
        </w:rPr>
        <w:t>se</w:t>
      </w:r>
      <w:r w:rsidR="00910E7D" w:rsidRPr="001F2095">
        <w:rPr>
          <w:rFonts w:ascii="Arial" w:hAnsi="Arial" w:cs="Arial"/>
          <w:sz w:val="22"/>
          <w:szCs w:val="22"/>
        </w:rPr>
        <w:t xml:space="preserve"> fractura porque no es elástico y la energía de la bala la absorbe el vidrio, aunque solo la primera capa se rompe cuando recibe el impacto </w:t>
      </w:r>
      <w:r w:rsidRPr="001F2095">
        <w:rPr>
          <w:rFonts w:ascii="Arial" w:hAnsi="Arial" w:cs="Arial"/>
          <w:sz w:val="22"/>
          <w:szCs w:val="22"/>
        </w:rPr>
        <w:t>del proyectil</w:t>
      </w:r>
      <w:r w:rsidR="00910E7D" w:rsidRPr="001F2095">
        <w:rPr>
          <w:rFonts w:ascii="Arial" w:hAnsi="Arial" w:cs="Arial"/>
          <w:sz w:val="22"/>
          <w:szCs w:val="22"/>
        </w:rPr>
        <w:t xml:space="preserve">, recibe la energía y la disipa </w:t>
      </w:r>
      <w:r w:rsidR="00CE2DF8" w:rsidRPr="001F2095">
        <w:rPr>
          <w:rFonts w:ascii="Arial" w:hAnsi="Arial" w:cs="Arial"/>
          <w:sz w:val="22"/>
          <w:szCs w:val="22"/>
        </w:rPr>
        <w:t xml:space="preserve">paulatinamente </w:t>
      </w:r>
      <w:r w:rsidR="00910E7D" w:rsidRPr="001F2095">
        <w:rPr>
          <w:rFonts w:ascii="Arial" w:hAnsi="Arial" w:cs="Arial"/>
          <w:sz w:val="22"/>
          <w:szCs w:val="22"/>
        </w:rPr>
        <w:t>de manera horizontal; las siguientes capas plásticas y de vidrio van frenando la bala hasta detenerla</w:t>
      </w:r>
      <w:r w:rsidR="00AB7827" w:rsidRPr="001F2095">
        <w:rPr>
          <w:rFonts w:ascii="Arial" w:hAnsi="Arial" w:cs="Arial"/>
          <w:sz w:val="22"/>
          <w:szCs w:val="22"/>
        </w:rPr>
        <w:t xml:space="preserve">, por esta razón, en caso de ser impactado, </w:t>
      </w:r>
      <w:proofErr w:type="gramStart"/>
      <w:r w:rsidR="00AB7827" w:rsidRPr="001F2095">
        <w:rPr>
          <w:rFonts w:ascii="Arial" w:hAnsi="Arial" w:cs="Arial"/>
          <w:sz w:val="22"/>
          <w:szCs w:val="22"/>
        </w:rPr>
        <w:t xml:space="preserve">ese </w:t>
      </w:r>
      <w:r w:rsidR="00CE2DF8" w:rsidRPr="001F2095">
        <w:rPr>
          <w:rFonts w:ascii="Arial" w:hAnsi="Arial" w:cs="Arial"/>
          <w:sz w:val="22"/>
          <w:szCs w:val="22"/>
        </w:rPr>
        <w:t xml:space="preserve"> vidrio</w:t>
      </w:r>
      <w:proofErr w:type="gramEnd"/>
      <w:r w:rsidR="00CE2DF8" w:rsidRPr="001F2095">
        <w:rPr>
          <w:rFonts w:ascii="Arial" w:hAnsi="Arial" w:cs="Arial"/>
          <w:sz w:val="22"/>
          <w:szCs w:val="22"/>
        </w:rPr>
        <w:t xml:space="preserve"> se debe cambiar.</w:t>
      </w:r>
    </w:p>
    <w:p w14:paraId="4B165E46" w14:textId="342B7A59" w:rsidR="00F71744" w:rsidRPr="001F2095" w:rsidRDefault="00F71744" w:rsidP="00576682">
      <w:pPr>
        <w:pStyle w:val="vlaz4d"/>
        <w:shd w:val="clear" w:color="auto" w:fill="FFFFFF"/>
        <w:spacing w:before="0" w:beforeAutospacing="0" w:after="0" w:afterAutospacing="0"/>
        <w:rPr>
          <w:rFonts w:ascii="Arial" w:hAnsi="Arial" w:cs="Arial"/>
          <w:sz w:val="22"/>
          <w:szCs w:val="22"/>
        </w:rPr>
      </w:pPr>
    </w:p>
    <w:p w14:paraId="5B46094A" w14:textId="71E977FD" w:rsidR="00910E7D" w:rsidRPr="001F2095" w:rsidRDefault="00910E7D" w:rsidP="00910E7D">
      <w:pPr>
        <w:pStyle w:val="vlaz4d"/>
        <w:shd w:val="clear" w:color="auto" w:fill="FFFFFF"/>
        <w:spacing w:before="0" w:beforeAutospacing="0" w:after="0" w:afterAutospacing="0"/>
        <w:jc w:val="both"/>
        <w:rPr>
          <w:rFonts w:ascii="Arial" w:hAnsi="Arial" w:cs="Arial"/>
          <w:sz w:val="22"/>
          <w:szCs w:val="22"/>
        </w:rPr>
      </w:pPr>
      <w:r w:rsidRPr="001F2095">
        <w:rPr>
          <w:rFonts w:ascii="Arial" w:hAnsi="Arial" w:cs="Arial"/>
          <w:sz w:val="22"/>
          <w:szCs w:val="22"/>
        </w:rPr>
        <w:t>La vida y la</w:t>
      </w:r>
      <w:r w:rsidR="00EA74F4" w:rsidRPr="001F2095">
        <w:rPr>
          <w:rFonts w:ascii="Arial" w:hAnsi="Arial" w:cs="Arial"/>
          <w:sz w:val="22"/>
          <w:szCs w:val="22"/>
        </w:rPr>
        <w:t xml:space="preserve"> s</w:t>
      </w:r>
      <w:r w:rsidRPr="001F2095">
        <w:rPr>
          <w:rFonts w:ascii="Arial" w:hAnsi="Arial" w:cs="Arial"/>
          <w:sz w:val="22"/>
          <w:szCs w:val="22"/>
        </w:rPr>
        <w:t xml:space="preserve">eguridad no tiene precio, por eso exhortamos a que los consumidores se acerquen </w:t>
      </w:r>
      <w:r w:rsidR="00EA74F4" w:rsidRPr="001F2095">
        <w:rPr>
          <w:rFonts w:ascii="Arial" w:hAnsi="Arial" w:cs="Arial"/>
          <w:sz w:val="22"/>
          <w:szCs w:val="22"/>
        </w:rPr>
        <w:t>al Consejo</w:t>
      </w:r>
      <w:r w:rsidRPr="001F2095">
        <w:rPr>
          <w:rFonts w:ascii="Arial" w:hAnsi="Arial" w:cs="Arial"/>
          <w:sz w:val="22"/>
          <w:szCs w:val="22"/>
        </w:rPr>
        <w:t xml:space="preserve"> Nacional de la Industria de la Balística (CNB), con la certeza de que los asociados están enfocados y comprometidos en cubrir las necesidades de los clientes siempre con el firme objetivo de “salvaguardar vidas”.</w:t>
      </w:r>
    </w:p>
    <w:p w14:paraId="0BEC1265" w14:textId="143E2EF9" w:rsidR="00273814" w:rsidRPr="00A64AA7" w:rsidRDefault="00273814" w:rsidP="005032C7">
      <w:pPr>
        <w:pStyle w:val="Sinespaciado"/>
        <w:jc w:val="both"/>
        <w:rPr>
          <w:rFonts w:ascii="Arial" w:hAnsi="Arial" w:cs="Arial"/>
          <w:sz w:val="20"/>
          <w:szCs w:val="20"/>
        </w:rPr>
      </w:pPr>
      <w:r w:rsidRPr="00A64AA7">
        <w:rPr>
          <w:rFonts w:ascii="Arial" w:hAnsi="Arial" w:cs="Arial"/>
          <w:sz w:val="20"/>
          <w:szCs w:val="20"/>
        </w:rPr>
        <w:lastRenderedPageBreak/>
        <w:t xml:space="preserve">* </w:t>
      </w:r>
      <w:r w:rsidR="00EA74F4" w:rsidRPr="00A64AA7">
        <w:rPr>
          <w:rFonts w:ascii="Arial" w:hAnsi="Arial" w:cs="Arial"/>
          <w:i/>
          <w:iCs/>
          <w:sz w:val="20"/>
          <w:szCs w:val="20"/>
        </w:rPr>
        <w:t>Dulce Tafoya</w:t>
      </w:r>
      <w:r w:rsidR="002449B4">
        <w:rPr>
          <w:rFonts w:ascii="Arial" w:hAnsi="Arial" w:cs="Arial"/>
          <w:i/>
          <w:iCs/>
          <w:sz w:val="20"/>
          <w:szCs w:val="20"/>
        </w:rPr>
        <w:t xml:space="preserve"> Reyes</w:t>
      </w:r>
      <w:r w:rsidR="00EA74F4" w:rsidRPr="00A64AA7">
        <w:rPr>
          <w:rFonts w:ascii="Arial" w:hAnsi="Arial" w:cs="Arial"/>
          <w:i/>
          <w:iCs/>
          <w:sz w:val="20"/>
          <w:szCs w:val="20"/>
        </w:rPr>
        <w:t xml:space="preserve"> es i</w:t>
      </w:r>
      <w:r w:rsidR="00FD432A" w:rsidRPr="00A64AA7">
        <w:rPr>
          <w:rFonts w:ascii="Arial" w:hAnsi="Arial" w:cs="Arial"/>
          <w:i/>
          <w:iCs/>
          <w:sz w:val="20"/>
          <w:szCs w:val="20"/>
        </w:rPr>
        <w:t>ngenier</w:t>
      </w:r>
      <w:r w:rsidR="00EA74F4" w:rsidRPr="00A64AA7">
        <w:rPr>
          <w:rFonts w:ascii="Arial" w:hAnsi="Arial" w:cs="Arial"/>
          <w:i/>
          <w:iCs/>
          <w:sz w:val="20"/>
          <w:szCs w:val="20"/>
        </w:rPr>
        <w:t>a</w:t>
      </w:r>
      <w:r w:rsidR="00FD432A" w:rsidRPr="00A64AA7">
        <w:rPr>
          <w:rFonts w:ascii="Arial" w:hAnsi="Arial" w:cs="Arial"/>
          <w:i/>
          <w:iCs/>
          <w:sz w:val="20"/>
          <w:szCs w:val="20"/>
        </w:rPr>
        <w:t xml:space="preserve"> </w:t>
      </w:r>
      <w:r w:rsidR="00EA74F4" w:rsidRPr="00A64AA7">
        <w:rPr>
          <w:rFonts w:ascii="Arial" w:hAnsi="Arial" w:cs="Arial"/>
          <w:i/>
          <w:iCs/>
          <w:sz w:val="20"/>
          <w:szCs w:val="20"/>
        </w:rPr>
        <w:t>i</w:t>
      </w:r>
      <w:r w:rsidR="00FD432A" w:rsidRPr="00A64AA7">
        <w:rPr>
          <w:rFonts w:ascii="Arial" w:hAnsi="Arial" w:cs="Arial"/>
          <w:i/>
          <w:iCs/>
          <w:sz w:val="20"/>
          <w:szCs w:val="20"/>
        </w:rPr>
        <w:t>ndustrial egresada del Instituto Politécnico Nacional</w:t>
      </w:r>
      <w:r w:rsidR="00EA74F4" w:rsidRPr="00A64AA7">
        <w:rPr>
          <w:rFonts w:ascii="Arial" w:hAnsi="Arial" w:cs="Arial"/>
          <w:i/>
          <w:iCs/>
          <w:sz w:val="20"/>
          <w:szCs w:val="20"/>
        </w:rPr>
        <w:t>. A</w:t>
      </w:r>
      <w:r w:rsidR="00FD432A" w:rsidRPr="00A64AA7">
        <w:rPr>
          <w:rFonts w:ascii="Arial" w:hAnsi="Arial" w:cs="Arial"/>
          <w:i/>
          <w:iCs/>
          <w:sz w:val="20"/>
          <w:szCs w:val="20"/>
        </w:rPr>
        <w:t>uditor</w:t>
      </w:r>
      <w:r w:rsidR="00EA74F4" w:rsidRPr="00A64AA7">
        <w:rPr>
          <w:rFonts w:ascii="Arial" w:hAnsi="Arial" w:cs="Arial"/>
          <w:i/>
          <w:iCs/>
          <w:sz w:val="20"/>
          <w:szCs w:val="20"/>
        </w:rPr>
        <w:t>a</w:t>
      </w:r>
      <w:r w:rsidR="00FD432A" w:rsidRPr="00A64AA7">
        <w:rPr>
          <w:rFonts w:ascii="Arial" w:hAnsi="Arial" w:cs="Arial"/>
          <w:i/>
          <w:iCs/>
          <w:sz w:val="20"/>
          <w:szCs w:val="20"/>
        </w:rPr>
        <w:t xml:space="preserve"> líder experta en procesos de producción</w:t>
      </w:r>
      <w:r w:rsidR="00EA74F4" w:rsidRPr="00A64AA7">
        <w:rPr>
          <w:rFonts w:ascii="Arial" w:hAnsi="Arial" w:cs="Arial"/>
          <w:i/>
          <w:iCs/>
          <w:sz w:val="20"/>
          <w:szCs w:val="20"/>
        </w:rPr>
        <w:t xml:space="preserve">; cuenta con </w:t>
      </w:r>
      <w:r w:rsidR="00F65ACF" w:rsidRPr="00A64AA7">
        <w:rPr>
          <w:rFonts w:ascii="Arial" w:hAnsi="Arial" w:cs="Arial"/>
          <w:i/>
          <w:iCs/>
          <w:sz w:val="20"/>
          <w:szCs w:val="20"/>
        </w:rPr>
        <w:t xml:space="preserve">11 </w:t>
      </w:r>
      <w:r w:rsidR="00FD432A" w:rsidRPr="00A64AA7">
        <w:rPr>
          <w:rFonts w:ascii="Arial" w:hAnsi="Arial" w:cs="Arial"/>
          <w:i/>
          <w:iCs/>
          <w:sz w:val="20"/>
          <w:szCs w:val="20"/>
        </w:rPr>
        <w:t xml:space="preserve">años de experiencia el ramo de vidrio de seguridad blindado. </w:t>
      </w:r>
      <w:r w:rsidR="00EA74F4" w:rsidRPr="00A64AA7">
        <w:rPr>
          <w:rFonts w:ascii="Arial" w:hAnsi="Arial" w:cs="Arial"/>
          <w:i/>
          <w:iCs/>
          <w:sz w:val="20"/>
          <w:szCs w:val="20"/>
        </w:rPr>
        <w:t>Es d</w:t>
      </w:r>
      <w:r w:rsidR="00FD432A" w:rsidRPr="00A64AA7">
        <w:rPr>
          <w:rFonts w:ascii="Arial" w:hAnsi="Arial" w:cs="Arial"/>
          <w:i/>
          <w:iCs/>
          <w:sz w:val="20"/>
          <w:szCs w:val="20"/>
        </w:rPr>
        <w:t xml:space="preserve">irectora </w:t>
      </w:r>
      <w:r w:rsidR="00EA74F4" w:rsidRPr="00A64AA7">
        <w:rPr>
          <w:rFonts w:ascii="Arial" w:hAnsi="Arial" w:cs="Arial"/>
          <w:i/>
          <w:iCs/>
          <w:sz w:val="20"/>
          <w:szCs w:val="20"/>
        </w:rPr>
        <w:t>g</w:t>
      </w:r>
      <w:r w:rsidR="00FD432A" w:rsidRPr="00A64AA7">
        <w:rPr>
          <w:rFonts w:ascii="Arial" w:hAnsi="Arial" w:cs="Arial"/>
          <w:i/>
          <w:iCs/>
          <w:sz w:val="20"/>
          <w:szCs w:val="20"/>
        </w:rPr>
        <w:t xml:space="preserve">eneral de Diamond Glass y </w:t>
      </w:r>
      <w:r w:rsidR="00EA74F4" w:rsidRPr="00A64AA7">
        <w:rPr>
          <w:rFonts w:ascii="Arial" w:hAnsi="Arial" w:cs="Arial"/>
          <w:i/>
          <w:iCs/>
          <w:sz w:val="20"/>
          <w:szCs w:val="20"/>
        </w:rPr>
        <w:t>p</w:t>
      </w:r>
      <w:r w:rsidR="00FD432A" w:rsidRPr="00A64AA7">
        <w:rPr>
          <w:rFonts w:ascii="Arial" w:hAnsi="Arial" w:cs="Arial"/>
          <w:i/>
          <w:iCs/>
          <w:sz w:val="20"/>
          <w:szCs w:val="20"/>
        </w:rPr>
        <w:t xml:space="preserve">residenta de la </w:t>
      </w:r>
      <w:r w:rsidR="00EA74F4" w:rsidRPr="00A64AA7">
        <w:rPr>
          <w:rFonts w:ascii="Arial" w:hAnsi="Arial" w:cs="Arial"/>
          <w:i/>
          <w:iCs/>
          <w:sz w:val="20"/>
          <w:szCs w:val="20"/>
        </w:rPr>
        <w:t>C</w:t>
      </w:r>
      <w:r w:rsidR="00FD432A" w:rsidRPr="00A64AA7">
        <w:rPr>
          <w:rFonts w:ascii="Arial" w:hAnsi="Arial" w:cs="Arial"/>
          <w:i/>
          <w:iCs/>
          <w:sz w:val="20"/>
          <w:szCs w:val="20"/>
        </w:rPr>
        <w:t xml:space="preserve">omisión de Fabricantes de Vidrios Blindados del </w:t>
      </w:r>
      <w:r w:rsidR="00EA74F4" w:rsidRPr="00A64AA7">
        <w:rPr>
          <w:rFonts w:ascii="Arial" w:hAnsi="Arial" w:cs="Arial"/>
          <w:i/>
          <w:iCs/>
          <w:sz w:val="20"/>
          <w:szCs w:val="20"/>
        </w:rPr>
        <w:t>Consejo Nacional de la Industria de la Balística.</w:t>
      </w:r>
    </w:p>
    <w:p w14:paraId="0DA19491" w14:textId="482E49B2" w:rsidR="00675F6A" w:rsidRPr="00A64AA7" w:rsidRDefault="00675F6A" w:rsidP="0059014A">
      <w:pPr>
        <w:pStyle w:val="Sinespaciado"/>
        <w:jc w:val="both"/>
        <w:rPr>
          <w:rFonts w:ascii="Arial" w:hAnsi="Arial" w:cs="Arial"/>
          <w:sz w:val="20"/>
          <w:szCs w:val="20"/>
        </w:rPr>
      </w:pPr>
    </w:p>
    <w:bookmarkEnd w:id="0"/>
    <w:p w14:paraId="0B83F7BC" w14:textId="2DC8690B" w:rsidR="00CF0AFD" w:rsidRPr="00A64AA7" w:rsidRDefault="00CF0AFD" w:rsidP="00AD5EDB">
      <w:pPr>
        <w:pStyle w:val="Sinespaciado"/>
        <w:jc w:val="both"/>
        <w:rPr>
          <w:rFonts w:ascii="Arial" w:hAnsi="Arial" w:cs="Arial"/>
          <w:sz w:val="20"/>
          <w:szCs w:val="20"/>
        </w:rPr>
      </w:pPr>
    </w:p>
    <w:sectPr w:rsidR="00CF0AFD" w:rsidRPr="00A64AA7" w:rsidSect="000E536A">
      <w:headerReference w:type="default" r:id="rId12"/>
      <w:footerReference w:type="default" r:id="rId13"/>
      <w:pgSz w:w="12240" w:h="15840"/>
      <w:pgMar w:top="212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A022" w14:textId="77777777" w:rsidR="00567DAF" w:rsidRDefault="00567DAF" w:rsidP="00691AB7">
      <w:r>
        <w:separator/>
      </w:r>
    </w:p>
  </w:endnote>
  <w:endnote w:type="continuationSeparator" w:id="0">
    <w:p w14:paraId="52AD0025" w14:textId="77777777" w:rsidR="00567DAF" w:rsidRDefault="00567DAF" w:rsidP="0069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thrax Sb">
    <w:altName w:val="Calibri"/>
    <w:charset w:val="00"/>
    <w:family w:val="swiss"/>
    <w:pitch w:val="variable"/>
    <w:sig w:usb0="A00002EF" w:usb1="1000203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C0E4" w14:textId="77777777" w:rsidR="00604BA5" w:rsidRDefault="00EF18BE" w:rsidP="00691AB7">
    <w:pPr>
      <w:pStyle w:val="Piedepgina"/>
      <w:tabs>
        <w:tab w:val="clear" w:pos="4419"/>
        <w:tab w:val="clear" w:pos="8838"/>
        <w:tab w:val="center" w:pos="5174"/>
      </w:tabs>
    </w:pPr>
    <w:r w:rsidRPr="0074622D">
      <w:rPr>
        <w:noProof/>
        <w:lang w:eastAsia="es-MX"/>
      </w:rPr>
      <mc:AlternateContent>
        <mc:Choice Requires="wps">
          <w:drawing>
            <wp:anchor distT="0" distB="0" distL="114300" distR="114300" simplePos="0" relativeHeight="251652096" behindDoc="0" locked="0" layoutInCell="1" allowOverlap="1" wp14:anchorId="37F88851" wp14:editId="54926A49">
              <wp:simplePos x="0" y="0"/>
              <wp:positionH relativeFrom="page">
                <wp:posOffset>-3539267</wp:posOffset>
              </wp:positionH>
              <wp:positionV relativeFrom="paragraph">
                <wp:posOffset>302670</wp:posOffset>
              </wp:positionV>
              <wp:extent cx="11252499" cy="0"/>
              <wp:effectExtent l="0" t="19050" r="44450" b="38100"/>
              <wp:wrapNone/>
              <wp:docPr id="19" name="Conector recto 18"/>
              <wp:cNvGraphicFramePr/>
              <a:graphic xmlns:a="http://schemas.openxmlformats.org/drawingml/2006/main">
                <a:graphicData uri="http://schemas.microsoft.com/office/word/2010/wordprocessingShape">
                  <wps:wsp>
                    <wps:cNvCnPr/>
                    <wps:spPr>
                      <a:xfrm flipV="1">
                        <a:off x="0" y="0"/>
                        <a:ext cx="11252499" cy="0"/>
                      </a:xfrm>
                      <a:prstGeom prst="line">
                        <a:avLst/>
                      </a:prstGeom>
                      <a:ln w="57150" cmpd="sng">
                        <a:gradFill flip="none" rotWithShape="1">
                          <a:gsLst>
                            <a:gs pos="0">
                              <a:schemeClr val="accent5">
                                <a:lumMod val="0"/>
                                <a:lumOff val="100000"/>
                              </a:schemeClr>
                            </a:gs>
                            <a:gs pos="14000">
                              <a:schemeClr val="accent5">
                                <a:lumMod val="0"/>
                                <a:lumOff val="100000"/>
                              </a:schemeClr>
                            </a:gs>
                            <a:gs pos="100000">
                              <a:schemeClr val="tx1">
                                <a:lumMod val="85000"/>
                                <a:lumOff val="15000"/>
                              </a:schemeClr>
                            </a:gs>
                          </a:gsLst>
                          <a:path path="circle">
                            <a:fillToRect l="50000" t="-80000" r="50000" b="18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FF59870" id="Conector recto 18" o:spid="_x0000_s1026" style="position:absolute;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8.7pt,23.85pt" to="607.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" strokeweight="4.5pt">
              <v:stroke joinstyle="miter"/>
              <w10:wrap anchorx="page"/>
            </v:line>
          </w:pict>
        </mc:Fallback>
      </mc:AlternateContent>
    </w:r>
    <w:r w:rsidRPr="00EF18BE">
      <w:rPr>
        <w:noProof/>
        <w:lang w:eastAsia="es-MX"/>
      </w:rPr>
      <mc:AlternateContent>
        <mc:Choice Requires="wps">
          <w:drawing>
            <wp:anchor distT="0" distB="0" distL="114300" distR="114300" simplePos="0" relativeHeight="251658240" behindDoc="0" locked="0" layoutInCell="1" allowOverlap="1" wp14:anchorId="10044AB7" wp14:editId="0FB2F9F1">
              <wp:simplePos x="0" y="0"/>
              <wp:positionH relativeFrom="column">
                <wp:posOffset>3947160</wp:posOffset>
              </wp:positionH>
              <wp:positionV relativeFrom="paragraph">
                <wp:posOffset>3408045</wp:posOffset>
              </wp:positionV>
              <wp:extent cx="2319866" cy="923330"/>
              <wp:effectExtent l="0" t="0" r="0" b="0"/>
              <wp:wrapNone/>
              <wp:docPr id="4" name="CuadroTexto 6"/>
              <wp:cNvGraphicFramePr/>
              <a:graphic xmlns:a="http://schemas.openxmlformats.org/drawingml/2006/main">
                <a:graphicData uri="http://schemas.microsoft.com/office/word/2010/wordprocessingShape">
                  <wps:wsp>
                    <wps:cNvSpPr txBox="1"/>
                    <wps:spPr>
                      <a:xfrm>
                        <a:off x="0" y="0"/>
                        <a:ext cx="2319866" cy="923330"/>
                      </a:xfrm>
                      <a:prstGeom prst="rect">
                        <a:avLst/>
                      </a:prstGeom>
                      <a:noFill/>
                    </wps:spPr>
                    <wps:txbx>
                      <w:txbxContent>
                        <w:p w14:paraId="3F059123"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 xml:space="preserve">BS WORKS SPACES </w:t>
                          </w:r>
                        </w:p>
                        <w:p w14:paraId="539DB48B"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Sófocles No. 150 Oficina 3015</w:t>
                          </w:r>
                        </w:p>
                        <w:p w14:paraId="6424279D"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Polanco III Sección</w:t>
                          </w:r>
                        </w:p>
                        <w:p w14:paraId="5A109A2F"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Alcaldía Miguel Hidalgo</w:t>
                          </w:r>
                        </w:p>
                        <w:p w14:paraId="49F7E958"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CP. 11540</w:t>
                          </w:r>
                        </w:p>
                        <w:p w14:paraId="46BFC0DE"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Ciudad de México</w:t>
                          </w:r>
                        </w:p>
                      </w:txbxContent>
                    </wps:txbx>
                    <wps:bodyPr wrap="none" rtlCol="0">
                      <a:spAutoFit/>
                    </wps:bodyPr>
                  </wps:wsp>
                </a:graphicData>
              </a:graphic>
            </wp:anchor>
          </w:drawing>
        </mc:Choice>
        <mc:Fallback>
          <w:pict>
            <v:shapetype w14:anchorId="10044AB7" id="_x0000_t202" coordsize="21600,21600" o:spt="202" path="m,l,21600r21600,l21600,xe">
              <v:stroke joinstyle="miter"/>
              <v:path gradientshapeok="t" o:connecttype="rect"/>
            </v:shapetype>
            <v:shape id="CuadroTexto 6" o:spid="_x0000_s1026" type="#_x0000_t202" style="position:absolute;margin-left:310.8pt;margin-top:268.35pt;width:182.65pt;height:72.7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" filled="f" stroked="f">
              <v:textbox style="mso-fit-shape-to-text:t">
                <w:txbxContent>
                  <w:p w14:paraId="3F059123"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 xml:space="preserve">BS WORKS SPACES </w:t>
                    </w:r>
                  </w:p>
                  <w:p w14:paraId="539DB48B"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Sófocles No. 150 Oficina 3015</w:t>
                    </w:r>
                  </w:p>
                  <w:p w14:paraId="6424279D"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Polanco III Sección</w:t>
                    </w:r>
                  </w:p>
                  <w:p w14:paraId="5A109A2F"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Alcaldía Miguel Hidalgo</w:t>
                    </w:r>
                  </w:p>
                  <w:p w14:paraId="49F7E958"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CP. 11540</w:t>
                    </w:r>
                  </w:p>
                  <w:p w14:paraId="46BFC0DE"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Ciudad de México</w:t>
                    </w:r>
                  </w:p>
                </w:txbxContent>
              </v:textbox>
            </v:shape>
          </w:pict>
        </mc:Fallback>
      </mc:AlternateContent>
    </w:r>
    <w:r w:rsidRPr="00EF18BE">
      <w:rPr>
        <w:noProof/>
        <w:lang w:eastAsia="es-MX"/>
      </w:rPr>
      <mc:AlternateContent>
        <mc:Choice Requires="wps">
          <w:drawing>
            <wp:anchor distT="0" distB="0" distL="114300" distR="114300" simplePos="0" relativeHeight="251656192" behindDoc="0" locked="0" layoutInCell="1" allowOverlap="1" wp14:anchorId="602B5383" wp14:editId="792FB4EF">
              <wp:simplePos x="0" y="0"/>
              <wp:positionH relativeFrom="column">
                <wp:posOffset>3947160</wp:posOffset>
              </wp:positionH>
              <wp:positionV relativeFrom="paragraph">
                <wp:posOffset>3408045</wp:posOffset>
              </wp:positionV>
              <wp:extent cx="2319866" cy="92333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2319866" cy="923330"/>
                      </a:xfrm>
                      <a:prstGeom prst="rect">
                        <a:avLst/>
                      </a:prstGeom>
                      <a:noFill/>
                    </wps:spPr>
                    <wps:txbx>
                      <w:txbxContent>
                        <w:p w14:paraId="5BF1DE82"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 xml:space="preserve">BS WORKS SPACES </w:t>
                          </w:r>
                        </w:p>
                        <w:p w14:paraId="68F20E9F"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Sófocles No. 150 Oficina 3015</w:t>
                          </w:r>
                        </w:p>
                        <w:p w14:paraId="2927CB18"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Polanco III Sección</w:t>
                          </w:r>
                        </w:p>
                        <w:p w14:paraId="76A72FAE"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Alcaldía Miguel Hidalgo</w:t>
                          </w:r>
                        </w:p>
                        <w:p w14:paraId="06DD2FDC"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CP. 11540</w:t>
                          </w:r>
                        </w:p>
                        <w:p w14:paraId="6E81B1F5"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Ciudad de México</w:t>
                          </w:r>
                        </w:p>
                      </w:txbxContent>
                    </wps:txbx>
                    <wps:bodyPr wrap="none" rtlCol="0">
                      <a:spAutoFit/>
                    </wps:bodyPr>
                  </wps:wsp>
                </a:graphicData>
              </a:graphic>
            </wp:anchor>
          </w:drawing>
        </mc:Choice>
        <mc:Fallback>
          <w:pict>
            <v:shape w14:anchorId="602B5383" id="_x0000_s1027" type="#_x0000_t202" style="position:absolute;margin-left:310.8pt;margin-top:268.35pt;width:182.65pt;height:72.7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" filled="f" stroked="f">
              <v:textbox style="mso-fit-shape-to-text:t">
                <w:txbxContent>
                  <w:p w14:paraId="5BF1DE82"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 xml:space="preserve">BS WORKS SPACES </w:t>
                    </w:r>
                  </w:p>
                  <w:p w14:paraId="68F20E9F"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Sófocles No. 150 Oficina 3015</w:t>
                    </w:r>
                  </w:p>
                  <w:p w14:paraId="2927CB18"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Polanco III Sección</w:t>
                    </w:r>
                  </w:p>
                  <w:p w14:paraId="76A72FAE"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Alcaldía Miguel Hidalgo</w:t>
                    </w:r>
                  </w:p>
                  <w:p w14:paraId="06DD2FDC"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CP. 11540</w:t>
                    </w:r>
                  </w:p>
                  <w:p w14:paraId="6E81B1F5" w14:textId="77777777" w:rsidR="00EF18BE" w:rsidRDefault="00EF18BE" w:rsidP="00EF18BE">
                    <w:pPr>
                      <w:pStyle w:val="NormalWeb"/>
                      <w:spacing w:before="0" w:beforeAutospacing="0" w:after="0" w:afterAutospacing="0"/>
                      <w:jc w:val="center"/>
                    </w:pPr>
                    <w:r>
                      <w:rPr>
                        <w:rFonts w:ascii="Conthrax Sb" w:hAnsi="Conthrax Sb" w:cstheme="minorBidi"/>
                        <w:color w:val="000000" w:themeColor="text1"/>
                        <w:kern w:val="24"/>
                        <w:sz w:val="18"/>
                        <w:szCs w:val="18"/>
                      </w:rPr>
                      <w:t>Ciudad de México</w:t>
                    </w:r>
                  </w:p>
                </w:txbxContent>
              </v:textbox>
            </v:shape>
          </w:pict>
        </mc:Fallback>
      </mc:AlternateContent>
    </w:r>
  </w:p>
  <w:p w14:paraId="0094F633" w14:textId="77777777" w:rsidR="00604BA5" w:rsidRDefault="00604BA5" w:rsidP="00691AB7">
    <w:pPr>
      <w:pStyle w:val="Piedepgina"/>
      <w:tabs>
        <w:tab w:val="clear" w:pos="4419"/>
        <w:tab w:val="clear" w:pos="8838"/>
        <w:tab w:val="center" w:pos="5174"/>
      </w:tabs>
    </w:pPr>
  </w:p>
  <w:p w14:paraId="6DB5AF1B" w14:textId="77777777" w:rsidR="00604BA5" w:rsidRDefault="00EF18BE" w:rsidP="00691AB7">
    <w:pPr>
      <w:pStyle w:val="Piedepgina"/>
      <w:tabs>
        <w:tab w:val="clear" w:pos="4419"/>
        <w:tab w:val="clear" w:pos="8838"/>
        <w:tab w:val="center" w:pos="5174"/>
      </w:tabs>
    </w:pPr>
    <w:r w:rsidRPr="00EF18BE">
      <w:rPr>
        <w:noProof/>
        <w:lang w:eastAsia="es-MX"/>
      </w:rPr>
      <w:drawing>
        <wp:anchor distT="0" distB="0" distL="114300" distR="114300" simplePos="0" relativeHeight="251664384" behindDoc="0" locked="0" layoutInCell="1" allowOverlap="1" wp14:anchorId="5C61706F" wp14:editId="21234651">
          <wp:simplePos x="0" y="0"/>
          <wp:positionH relativeFrom="column">
            <wp:posOffset>501015</wp:posOffset>
          </wp:positionH>
          <wp:positionV relativeFrom="paragraph">
            <wp:posOffset>88190</wp:posOffset>
          </wp:positionV>
          <wp:extent cx="842645" cy="4794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rotWithShape="1">
                  <a:blip r:embed="rId1" cstate="print">
                    <a:extLst>
                      <a:ext uri="{28A0092B-C50C-407E-A947-70E740481C1C}">
                        <a14:useLocalDpi xmlns:a14="http://schemas.microsoft.com/office/drawing/2010/main" val="0"/>
                      </a:ext>
                    </a:extLst>
                  </a:blip>
                  <a:srcRect t="15678" b="27427"/>
                  <a:stretch/>
                </pic:blipFill>
                <pic:spPr>
                  <a:xfrm>
                    <a:off x="0" y="0"/>
                    <a:ext cx="842645" cy="479425"/>
                  </a:xfrm>
                  <a:prstGeom prst="rect">
                    <a:avLst/>
                  </a:prstGeom>
                </pic:spPr>
              </pic:pic>
            </a:graphicData>
          </a:graphic>
          <wp14:sizeRelH relativeFrom="margin">
            <wp14:pctWidth>0</wp14:pctWidth>
          </wp14:sizeRelH>
          <wp14:sizeRelV relativeFrom="margin">
            <wp14:pctHeight>0</wp14:pctHeight>
          </wp14:sizeRelV>
        </wp:anchor>
      </w:drawing>
    </w:r>
    <w:r w:rsidRPr="00EF18BE">
      <w:rPr>
        <w:rFonts w:ascii="Arial" w:hAnsi="Arial" w:cs="Arial"/>
        <w:noProof/>
        <w:lang w:eastAsia="es-MX"/>
      </w:rPr>
      <mc:AlternateContent>
        <mc:Choice Requires="wps">
          <w:drawing>
            <wp:anchor distT="0" distB="0" distL="114300" distR="114300" simplePos="0" relativeHeight="251662336" behindDoc="0" locked="0" layoutInCell="1" allowOverlap="1" wp14:anchorId="0E1CF890" wp14:editId="08785933">
              <wp:simplePos x="0" y="0"/>
              <wp:positionH relativeFrom="column">
                <wp:posOffset>4378907</wp:posOffset>
              </wp:positionH>
              <wp:positionV relativeFrom="paragraph">
                <wp:posOffset>3682</wp:posOffset>
              </wp:positionV>
              <wp:extent cx="2390775" cy="923330"/>
              <wp:effectExtent l="0" t="0" r="0" b="0"/>
              <wp:wrapNone/>
              <wp:docPr id="7" name="CuadroTexto 6"/>
              <wp:cNvGraphicFramePr/>
              <a:graphic xmlns:a="http://schemas.openxmlformats.org/drawingml/2006/main">
                <a:graphicData uri="http://schemas.microsoft.com/office/word/2010/wordprocessingShape">
                  <wps:wsp>
                    <wps:cNvSpPr txBox="1"/>
                    <wps:spPr>
                      <a:xfrm>
                        <a:off x="0" y="0"/>
                        <a:ext cx="2390775" cy="923330"/>
                      </a:xfrm>
                      <a:prstGeom prst="rect">
                        <a:avLst/>
                      </a:prstGeom>
                      <a:noFill/>
                    </wps:spPr>
                    <wps:txbx>
                      <w:txbxContent>
                        <w:p w14:paraId="520B6B20" w14:textId="77777777" w:rsidR="00EF18BE" w:rsidRPr="00EF18BE" w:rsidRDefault="00EF18BE"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 xml:space="preserve">BS WORKS SPACES </w:t>
                          </w:r>
                        </w:p>
                        <w:p w14:paraId="5EBD45C7" w14:textId="47174D85" w:rsidR="003E45BC" w:rsidRPr="003E45BC" w:rsidRDefault="00EF18BE" w:rsidP="00EF18BE">
                          <w:pPr>
                            <w:pStyle w:val="NormalWeb"/>
                            <w:spacing w:before="0" w:beforeAutospacing="0" w:after="0" w:afterAutospacing="0"/>
                            <w:rPr>
                              <w:rFonts w:ascii="Conthrax Sb" w:hAnsi="Conthrax Sb" w:cstheme="minorBidi"/>
                              <w:color w:val="000000" w:themeColor="text1"/>
                              <w:kern w:val="24"/>
                              <w:sz w:val="12"/>
                              <w:szCs w:val="12"/>
                            </w:rPr>
                          </w:pPr>
                          <w:r w:rsidRPr="00EF18BE">
                            <w:rPr>
                              <w:rFonts w:ascii="Conthrax Sb" w:hAnsi="Conthrax Sb" w:cstheme="minorBidi"/>
                              <w:color w:val="000000" w:themeColor="text1"/>
                              <w:kern w:val="24"/>
                              <w:sz w:val="12"/>
                              <w:szCs w:val="12"/>
                            </w:rPr>
                            <w:t xml:space="preserve">Sófocles No. 150 Oficina </w:t>
                          </w:r>
                          <w:r w:rsidR="003E45BC">
                            <w:rPr>
                              <w:rFonts w:ascii="Conthrax Sb" w:hAnsi="Conthrax Sb" w:cstheme="minorBidi"/>
                              <w:color w:val="000000" w:themeColor="text1"/>
                              <w:kern w:val="24"/>
                              <w:sz w:val="12"/>
                              <w:szCs w:val="12"/>
                            </w:rPr>
                            <w:t>001</w:t>
                          </w:r>
                        </w:p>
                        <w:p w14:paraId="3B5ACDA8" w14:textId="77777777" w:rsidR="00EF18BE" w:rsidRPr="00EF18BE" w:rsidRDefault="00EF18BE"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Polanco III Sección</w:t>
                          </w:r>
                        </w:p>
                        <w:p w14:paraId="25906F2A" w14:textId="77777777" w:rsidR="00EF18BE" w:rsidRPr="00EF18BE" w:rsidRDefault="00EF18BE"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Alcaldía Miguel Hidalgo</w:t>
                          </w:r>
                        </w:p>
                        <w:p w14:paraId="31055C86" w14:textId="77777777" w:rsidR="00EF18BE" w:rsidRPr="00EF18BE" w:rsidRDefault="00EF18BE"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CP. 11540</w:t>
                          </w:r>
                        </w:p>
                        <w:p w14:paraId="35BB5859" w14:textId="77777777" w:rsidR="00EF18BE" w:rsidRPr="00EF18BE" w:rsidRDefault="00EF18BE"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Ciudad de México</w:t>
                          </w:r>
                        </w:p>
                      </w:txbxContent>
                    </wps:txbx>
                    <wps:bodyPr wrap="square" rtlCol="0">
                      <a:spAutoFit/>
                    </wps:bodyPr>
                  </wps:wsp>
                </a:graphicData>
              </a:graphic>
              <wp14:sizeRelH relativeFrom="margin">
                <wp14:pctWidth>0</wp14:pctWidth>
              </wp14:sizeRelH>
            </wp:anchor>
          </w:drawing>
        </mc:Choice>
        <mc:Fallback>
          <w:pict>
            <v:shape w14:anchorId="0E1CF890" id="_x0000_s1028" type="#_x0000_t202" style="position:absolute;margin-left:344.8pt;margin-top:.3pt;width:188.25pt;height:7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" filled="f" stroked="f">
              <v:textbox style="mso-fit-shape-to-text:t">
                <w:txbxContent>
                  <w:p w14:paraId="520B6B20" w14:textId="77777777" w:rsidR="00EF18BE" w:rsidRPr="00EF18BE" w:rsidRDefault="00EF18BE"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 xml:space="preserve">BS WORKS SPACES </w:t>
                    </w:r>
                  </w:p>
                  <w:p w14:paraId="5EBD45C7" w14:textId="47174D85" w:rsidR="003E45BC" w:rsidRPr="003E45BC" w:rsidRDefault="00EF18BE" w:rsidP="00EF18BE">
                    <w:pPr>
                      <w:pStyle w:val="NormalWeb"/>
                      <w:spacing w:before="0" w:beforeAutospacing="0" w:after="0" w:afterAutospacing="0"/>
                      <w:rPr>
                        <w:rFonts w:ascii="Conthrax Sb" w:hAnsi="Conthrax Sb" w:cstheme="minorBidi"/>
                        <w:color w:val="000000" w:themeColor="text1"/>
                        <w:kern w:val="24"/>
                        <w:sz w:val="12"/>
                        <w:szCs w:val="12"/>
                      </w:rPr>
                    </w:pPr>
                    <w:r w:rsidRPr="00EF18BE">
                      <w:rPr>
                        <w:rFonts w:ascii="Conthrax Sb" w:hAnsi="Conthrax Sb" w:cstheme="minorBidi"/>
                        <w:color w:val="000000" w:themeColor="text1"/>
                        <w:kern w:val="24"/>
                        <w:sz w:val="12"/>
                        <w:szCs w:val="12"/>
                      </w:rPr>
                      <w:t xml:space="preserve">Sófocles No. 150 Oficina </w:t>
                    </w:r>
                    <w:r w:rsidR="003E45BC">
                      <w:rPr>
                        <w:rFonts w:ascii="Conthrax Sb" w:hAnsi="Conthrax Sb" w:cstheme="minorBidi"/>
                        <w:color w:val="000000" w:themeColor="text1"/>
                        <w:kern w:val="24"/>
                        <w:sz w:val="12"/>
                        <w:szCs w:val="12"/>
                      </w:rPr>
                      <w:t>001</w:t>
                    </w:r>
                  </w:p>
                  <w:p w14:paraId="3B5ACDA8" w14:textId="77777777" w:rsidR="00EF18BE" w:rsidRPr="00EF18BE" w:rsidRDefault="00EF18BE"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Polanco III Sección</w:t>
                    </w:r>
                  </w:p>
                  <w:p w14:paraId="25906F2A" w14:textId="77777777" w:rsidR="00EF18BE" w:rsidRPr="00EF18BE" w:rsidRDefault="00EF18BE"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Alcaldía Miguel Hidalgo</w:t>
                    </w:r>
                  </w:p>
                  <w:p w14:paraId="31055C86" w14:textId="77777777" w:rsidR="00EF18BE" w:rsidRPr="00EF18BE" w:rsidRDefault="00EF18BE"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CP. 11540</w:t>
                    </w:r>
                  </w:p>
                  <w:p w14:paraId="35BB5859" w14:textId="77777777" w:rsidR="00EF18BE" w:rsidRPr="00EF18BE" w:rsidRDefault="00EF18BE"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Ciudad de México</w:t>
                    </w:r>
                  </w:p>
                </w:txbxContent>
              </v:textbox>
            </v:shape>
          </w:pict>
        </mc:Fallback>
      </mc:AlternateContent>
    </w:r>
    <w:r w:rsidRPr="00A304F4">
      <w:rPr>
        <w:noProof/>
        <w:lang w:eastAsia="es-MX"/>
      </w:rPr>
      <mc:AlternateContent>
        <mc:Choice Requires="wps">
          <w:drawing>
            <wp:anchor distT="0" distB="0" distL="114300" distR="114300" simplePos="0" relativeHeight="251654144" behindDoc="0" locked="0" layoutInCell="1" allowOverlap="1" wp14:anchorId="0CB1FF87" wp14:editId="23A4A6A7">
              <wp:simplePos x="0" y="0"/>
              <wp:positionH relativeFrom="column">
                <wp:posOffset>1325661</wp:posOffset>
              </wp:positionH>
              <wp:positionV relativeFrom="paragraph">
                <wp:posOffset>6985</wp:posOffset>
              </wp:positionV>
              <wp:extent cx="4495800" cy="1015663"/>
              <wp:effectExtent l="0" t="0" r="0" b="0"/>
              <wp:wrapNone/>
              <wp:docPr id="8" name="CuadroTexto 7"/>
              <wp:cNvGraphicFramePr/>
              <a:graphic xmlns:a="http://schemas.openxmlformats.org/drawingml/2006/main">
                <a:graphicData uri="http://schemas.microsoft.com/office/word/2010/wordprocessingShape">
                  <wps:wsp>
                    <wps:cNvSpPr txBox="1"/>
                    <wps:spPr>
                      <a:xfrm>
                        <a:off x="0" y="0"/>
                        <a:ext cx="4495800" cy="1015663"/>
                      </a:xfrm>
                      <a:prstGeom prst="rect">
                        <a:avLst/>
                      </a:prstGeom>
                      <a:noFill/>
                    </wps:spPr>
                    <wps:txbx>
                      <w:txbxContent>
                        <w:p w14:paraId="3987D251" w14:textId="77777777" w:rsidR="00A304F4" w:rsidRPr="00EF18BE" w:rsidRDefault="00A304F4"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 xml:space="preserve">CNB CONSEJO NACIONAL </w:t>
                          </w:r>
                        </w:p>
                        <w:p w14:paraId="2A9C52A8" w14:textId="77777777" w:rsidR="00A304F4" w:rsidRDefault="00A304F4" w:rsidP="00EF18BE">
                          <w:pPr>
                            <w:pStyle w:val="NormalWeb"/>
                            <w:spacing w:before="0" w:beforeAutospacing="0" w:after="0" w:afterAutospacing="0"/>
                            <w:rPr>
                              <w:rFonts w:ascii="Conthrax Sb" w:hAnsi="Conthrax Sb" w:cstheme="minorBidi"/>
                              <w:color w:val="000000" w:themeColor="text1"/>
                              <w:kern w:val="24"/>
                              <w:sz w:val="12"/>
                              <w:szCs w:val="12"/>
                            </w:rPr>
                          </w:pPr>
                          <w:r w:rsidRPr="00EF18BE">
                            <w:rPr>
                              <w:rFonts w:ascii="Conthrax Sb" w:hAnsi="Conthrax Sb" w:cstheme="minorBidi"/>
                              <w:color w:val="000000" w:themeColor="text1"/>
                              <w:kern w:val="24"/>
                              <w:sz w:val="12"/>
                              <w:szCs w:val="12"/>
                            </w:rPr>
                            <w:t>DE LA INDUSTRIA DE LA BALÍSTICA</w:t>
                          </w:r>
                          <w:r w:rsidR="00EF18BE" w:rsidRPr="00EF18BE">
                            <w:rPr>
                              <w:rFonts w:ascii="Conthrax Sb" w:hAnsi="Conthrax Sb" w:cstheme="minorBidi"/>
                              <w:color w:val="000000" w:themeColor="text1"/>
                              <w:kern w:val="24"/>
                              <w:sz w:val="12"/>
                              <w:szCs w:val="12"/>
                            </w:rPr>
                            <w:t xml:space="preserve"> A.C.</w:t>
                          </w:r>
                        </w:p>
                        <w:p w14:paraId="4A1BB9B8" w14:textId="77777777" w:rsidR="00EF18BE" w:rsidRPr="00EF18BE" w:rsidRDefault="00EF18BE" w:rsidP="00EF18BE">
                          <w:pPr>
                            <w:pStyle w:val="NormalWeb"/>
                            <w:spacing w:before="0" w:beforeAutospacing="0" w:after="0" w:afterAutospacing="0"/>
                            <w:rPr>
                              <w:sz w:val="12"/>
                              <w:szCs w:val="12"/>
                            </w:rPr>
                          </w:pPr>
                        </w:p>
                        <w:p w14:paraId="24B094A6" w14:textId="77777777" w:rsidR="00A304F4" w:rsidRPr="00EF18BE" w:rsidRDefault="00A304F4"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www.consejonacionaldelaindustriadelabalística.com</w:t>
                          </w:r>
                        </w:p>
                        <w:p w14:paraId="25435EC0" w14:textId="77777777" w:rsidR="00A304F4" w:rsidRPr="00EF18BE" w:rsidRDefault="00A304F4"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contacto@consejonacionaldelaindustriadelabalistica.com</w:t>
                          </w:r>
                        </w:p>
                        <w:p w14:paraId="2496B94E" w14:textId="1E290DAA" w:rsidR="00A304F4" w:rsidRPr="00EF18BE" w:rsidRDefault="00A304F4"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Tel. (55) 4</w:t>
                          </w:r>
                          <w:r w:rsidR="00D53016">
                            <w:rPr>
                              <w:rFonts w:ascii="Conthrax Sb" w:hAnsi="Conthrax Sb" w:cstheme="minorBidi"/>
                              <w:color w:val="000000" w:themeColor="text1"/>
                              <w:kern w:val="24"/>
                              <w:sz w:val="12"/>
                              <w:szCs w:val="12"/>
                            </w:rPr>
                            <w:t>7446224</w:t>
                          </w:r>
                        </w:p>
                      </w:txbxContent>
                    </wps:txbx>
                    <wps:bodyPr wrap="square" rtlCol="0">
                      <a:spAutoFit/>
                    </wps:bodyPr>
                  </wps:wsp>
                </a:graphicData>
              </a:graphic>
              <wp14:sizeRelH relativeFrom="margin">
                <wp14:pctWidth>0</wp14:pctWidth>
              </wp14:sizeRelH>
            </wp:anchor>
          </w:drawing>
        </mc:Choice>
        <mc:Fallback>
          <w:pict>
            <v:shape w14:anchorId="0CB1FF87" id="CuadroTexto 7" o:spid="_x0000_s1029" type="#_x0000_t202" style="position:absolute;margin-left:104.4pt;margin-top:.55pt;width:354pt;height:79.9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" filled="f" stroked="f">
              <v:textbox style="mso-fit-shape-to-text:t">
                <w:txbxContent>
                  <w:p w14:paraId="3987D251" w14:textId="77777777" w:rsidR="00A304F4" w:rsidRPr="00EF18BE" w:rsidRDefault="00A304F4"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 xml:space="preserve">CNB CONSEJO NACIONAL </w:t>
                    </w:r>
                  </w:p>
                  <w:p w14:paraId="2A9C52A8" w14:textId="77777777" w:rsidR="00A304F4" w:rsidRDefault="00A304F4" w:rsidP="00EF18BE">
                    <w:pPr>
                      <w:pStyle w:val="NormalWeb"/>
                      <w:spacing w:before="0" w:beforeAutospacing="0" w:after="0" w:afterAutospacing="0"/>
                      <w:rPr>
                        <w:rFonts w:ascii="Conthrax Sb" w:hAnsi="Conthrax Sb" w:cstheme="minorBidi"/>
                        <w:color w:val="000000" w:themeColor="text1"/>
                        <w:kern w:val="24"/>
                        <w:sz w:val="12"/>
                        <w:szCs w:val="12"/>
                      </w:rPr>
                    </w:pPr>
                    <w:r w:rsidRPr="00EF18BE">
                      <w:rPr>
                        <w:rFonts w:ascii="Conthrax Sb" w:hAnsi="Conthrax Sb" w:cstheme="minorBidi"/>
                        <w:color w:val="000000" w:themeColor="text1"/>
                        <w:kern w:val="24"/>
                        <w:sz w:val="12"/>
                        <w:szCs w:val="12"/>
                      </w:rPr>
                      <w:t>DE LA INDUSTRIA DE LA BALÍSTICA</w:t>
                    </w:r>
                    <w:r w:rsidR="00EF18BE" w:rsidRPr="00EF18BE">
                      <w:rPr>
                        <w:rFonts w:ascii="Conthrax Sb" w:hAnsi="Conthrax Sb" w:cstheme="minorBidi"/>
                        <w:color w:val="000000" w:themeColor="text1"/>
                        <w:kern w:val="24"/>
                        <w:sz w:val="12"/>
                        <w:szCs w:val="12"/>
                      </w:rPr>
                      <w:t xml:space="preserve"> A.C.</w:t>
                    </w:r>
                  </w:p>
                  <w:p w14:paraId="4A1BB9B8" w14:textId="77777777" w:rsidR="00EF18BE" w:rsidRPr="00EF18BE" w:rsidRDefault="00EF18BE" w:rsidP="00EF18BE">
                    <w:pPr>
                      <w:pStyle w:val="NormalWeb"/>
                      <w:spacing w:before="0" w:beforeAutospacing="0" w:after="0" w:afterAutospacing="0"/>
                      <w:rPr>
                        <w:sz w:val="12"/>
                        <w:szCs w:val="12"/>
                      </w:rPr>
                    </w:pPr>
                  </w:p>
                  <w:p w14:paraId="24B094A6" w14:textId="77777777" w:rsidR="00A304F4" w:rsidRPr="00EF18BE" w:rsidRDefault="00A304F4"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www.consejonacionaldelaindustriadelabalística.com</w:t>
                    </w:r>
                  </w:p>
                  <w:p w14:paraId="25435EC0" w14:textId="77777777" w:rsidR="00A304F4" w:rsidRPr="00EF18BE" w:rsidRDefault="00A304F4"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contacto@consejonacionaldelaindustriadelabalistica.com</w:t>
                    </w:r>
                  </w:p>
                  <w:p w14:paraId="2496B94E" w14:textId="1E290DAA" w:rsidR="00A304F4" w:rsidRPr="00EF18BE" w:rsidRDefault="00A304F4" w:rsidP="00EF18BE">
                    <w:pPr>
                      <w:pStyle w:val="NormalWeb"/>
                      <w:spacing w:before="0" w:beforeAutospacing="0" w:after="0" w:afterAutospacing="0"/>
                      <w:rPr>
                        <w:sz w:val="12"/>
                        <w:szCs w:val="12"/>
                      </w:rPr>
                    </w:pPr>
                    <w:r w:rsidRPr="00EF18BE">
                      <w:rPr>
                        <w:rFonts w:ascii="Conthrax Sb" w:hAnsi="Conthrax Sb" w:cstheme="minorBidi"/>
                        <w:color w:val="000000" w:themeColor="text1"/>
                        <w:kern w:val="24"/>
                        <w:sz w:val="12"/>
                        <w:szCs w:val="12"/>
                      </w:rPr>
                      <w:t>Tel. (55) 4</w:t>
                    </w:r>
                    <w:r w:rsidR="00D53016">
                      <w:rPr>
                        <w:rFonts w:ascii="Conthrax Sb" w:hAnsi="Conthrax Sb" w:cstheme="minorBidi"/>
                        <w:color w:val="000000" w:themeColor="text1"/>
                        <w:kern w:val="24"/>
                        <w:sz w:val="12"/>
                        <w:szCs w:val="12"/>
                      </w:rPr>
                      <w:t>7446224</w:t>
                    </w:r>
                  </w:p>
                </w:txbxContent>
              </v:textbox>
            </v:shape>
          </w:pict>
        </mc:Fallback>
      </mc:AlternateContent>
    </w:r>
  </w:p>
  <w:p w14:paraId="454F98BD" w14:textId="77777777" w:rsidR="00604BA5" w:rsidRDefault="00604BA5" w:rsidP="00691AB7">
    <w:pPr>
      <w:pStyle w:val="Piedepgina"/>
      <w:tabs>
        <w:tab w:val="clear" w:pos="4419"/>
        <w:tab w:val="clear" w:pos="8838"/>
        <w:tab w:val="center" w:pos="51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AA9E" w14:textId="77777777" w:rsidR="00567DAF" w:rsidRDefault="00567DAF" w:rsidP="00691AB7">
      <w:r>
        <w:separator/>
      </w:r>
    </w:p>
  </w:footnote>
  <w:footnote w:type="continuationSeparator" w:id="0">
    <w:p w14:paraId="06D87186" w14:textId="77777777" w:rsidR="00567DAF" w:rsidRDefault="00567DAF" w:rsidP="00691AB7">
      <w:r>
        <w:continuationSeparator/>
      </w:r>
    </w:p>
  </w:footnote>
  <w:footnote w:id="1">
    <w:p w14:paraId="0DFF9D96" w14:textId="052A8B2B" w:rsidR="00E364B7" w:rsidRDefault="00E364B7">
      <w:pPr>
        <w:pStyle w:val="Textonotapie"/>
      </w:pPr>
      <w:r>
        <w:rPr>
          <w:rStyle w:val="Refdenotaalpie"/>
        </w:rPr>
        <w:footnoteRef/>
      </w:r>
      <w:r>
        <w:t xml:space="preserve"> </w:t>
      </w:r>
      <w:r w:rsidRPr="00E364B7">
        <w:rPr>
          <w:sz w:val="18"/>
          <w:szCs w:val="18"/>
        </w:rPr>
        <w:t>https://www.inegi.org.mx/programas/ensu/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CF4F" w14:textId="77777777" w:rsidR="00604BA5" w:rsidRDefault="00AE2B5D">
    <w:pPr>
      <w:pStyle w:val="Encabezado"/>
    </w:pPr>
    <w:r w:rsidRPr="00AE2B5D">
      <w:rPr>
        <w:noProof/>
        <w:lang w:eastAsia="es-MX"/>
      </w:rPr>
      <w:drawing>
        <wp:anchor distT="0" distB="0" distL="114300" distR="114300" simplePos="0" relativeHeight="251660288" behindDoc="0" locked="0" layoutInCell="1" allowOverlap="1" wp14:anchorId="6405B83D" wp14:editId="3948DA27">
          <wp:simplePos x="0" y="0"/>
          <wp:positionH relativeFrom="margin">
            <wp:posOffset>-72390</wp:posOffset>
          </wp:positionH>
          <wp:positionV relativeFrom="paragraph">
            <wp:posOffset>-211455</wp:posOffset>
          </wp:positionV>
          <wp:extent cx="1439424" cy="1076325"/>
          <wp:effectExtent l="0" t="0" r="0" b="0"/>
          <wp:wrapNone/>
          <wp:docPr id="9" name="Imagen 9" descr="C:\Users\Usuario\Downloads\LOG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S\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414" b="10810"/>
                  <a:stretch/>
                </pic:blipFill>
                <pic:spPr bwMode="auto">
                  <a:xfrm>
                    <a:off x="0" y="0"/>
                    <a:ext cx="1439424"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902"/>
    <w:multiLevelType w:val="hybridMultilevel"/>
    <w:tmpl w:val="BD20296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F64583"/>
    <w:multiLevelType w:val="hybridMultilevel"/>
    <w:tmpl w:val="C6CAE4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8923DFD"/>
    <w:multiLevelType w:val="hybridMultilevel"/>
    <w:tmpl w:val="AFDE54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D60E01"/>
    <w:multiLevelType w:val="hybridMultilevel"/>
    <w:tmpl w:val="EC80A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E4568"/>
    <w:multiLevelType w:val="multilevel"/>
    <w:tmpl w:val="B26E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23E39"/>
    <w:multiLevelType w:val="hybridMultilevel"/>
    <w:tmpl w:val="5CF6CF70"/>
    <w:lvl w:ilvl="0" w:tplc="0B80885A">
      <w:start w:val="4"/>
      <w:numFmt w:val="bullet"/>
      <w:lvlText w:val="-"/>
      <w:lvlJc w:val="left"/>
      <w:pPr>
        <w:ind w:left="720" w:hanging="360"/>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616769"/>
    <w:multiLevelType w:val="hybridMultilevel"/>
    <w:tmpl w:val="F4B212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A3156AC"/>
    <w:multiLevelType w:val="hybridMultilevel"/>
    <w:tmpl w:val="A82E7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B70954"/>
    <w:multiLevelType w:val="hybridMultilevel"/>
    <w:tmpl w:val="D91487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C63D16"/>
    <w:multiLevelType w:val="hybridMultilevel"/>
    <w:tmpl w:val="32B26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C9588B"/>
    <w:multiLevelType w:val="multilevel"/>
    <w:tmpl w:val="3F32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F3C42"/>
    <w:multiLevelType w:val="hybridMultilevel"/>
    <w:tmpl w:val="C0CA92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B1D4B44"/>
    <w:multiLevelType w:val="hybridMultilevel"/>
    <w:tmpl w:val="761A4E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FD19DD"/>
    <w:multiLevelType w:val="hybridMultilevel"/>
    <w:tmpl w:val="8B18976A"/>
    <w:lvl w:ilvl="0" w:tplc="47448004">
      <w:numFmt w:val="bullet"/>
      <w:lvlText w:val="-"/>
      <w:lvlJc w:val="left"/>
      <w:pPr>
        <w:ind w:left="720" w:hanging="360"/>
      </w:pPr>
      <w:rPr>
        <w:rFonts w:ascii="Verdana" w:eastAsia="Calibri" w:hAnsi="Verdana"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6B990A1A"/>
    <w:multiLevelType w:val="multilevel"/>
    <w:tmpl w:val="5352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0166E1"/>
    <w:multiLevelType w:val="hybridMultilevel"/>
    <w:tmpl w:val="3244A4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48599E"/>
    <w:multiLevelType w:val="hybridMultilevel"/>
    <w:tmpl w:val="9334C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6C835C1"/>
    <w:multiLevelType w:val="multilevel"/>
    <w:tmpl w:val="CAF2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3"/>
  </w:num>
  <w:num w:numId="4">
    <w:abstractNumId w:val="8"/>
  </w:num>
  <w:num w:numId="5">
    <w:abstractNumId w:val="9"/>
  </w:num>
  <w:num w:numId="6">
    <w:abstractNumId w:val="0"/>
  </w:num>
  <w:num w:numId="7">
    <w:abstractNumId w:val="16"/>
  </w:num>
  <w:num w:numId="8">
    <w:abstractNumId w:val="6"/>
  </w:num>
  <w:num w:numId="9">
    <w:abstractNumId w:val="11"/>
  </w:num>
  <w:num w:numId="10">
    <w:abstractNumId w:val="14"/>
  </w:num>
  <w:num w:numId="11">
    <w:abstractNumId w:val="1"/>
  </w:num>
  <w:num w:numId="12">
    <w:abstractNumId w:val="2"/>
  </w:num>
  <w:num w:numId="13">
    <w:abstractNumId w:val="7"/>
  </w:num>
  <w:num w:numId="14">
    <w:abstractNumId w:val="13"/>
  </w:num>
  <w:num w:numId="15">
    <w:abstractNumId w:val="12"/>
  </w:num>
  <w:num w:numId="16">
    <w:abstractNumId w:val="1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B7"/>
    <w:rsid w:val="0000198E"/>
    <w:rsid w:val="00011B33"/>
    <w:rsid w:val="000121E3"/>
    <w:rsid w:val="0001349D"/>
    <w:rsid w:val="00013DF1"/>
    <w:rsid w:val="00014E1D"/>
    <w:rsid w:val="00020711"/>
    <w:rsid w:val="000311BE"/>
    <w:rsid w:val="000345D2"/>
    <w:rsid w:val="0003477D"/>
    <w:rsid w:val="00034DE9"/>
    <w:rsid w:val="000359A6"/>
    <w:rsid w:val="00036304"/>
    <w:rsid w:val="00042055"/>
    <w:rsid w:val="000443D9"/>
    <w:rsid w:val="00044B93"/>
    <w:rsid w:val="000454B4"/>
    <w:rsid w:val="00052D1A"/>
    <w:rsid w:val="00066F7A"/>
    <w:rsid w:val="00067E4B"/>
    <w:rsid w:val="00071196"/>
    <w:rsid w:val="000813A9"/>
    <w:rsid w:val="00093943"/>
    <w:rsid w:val="00095019"/>
    <w:rsid w:val="000C09F3"/>
    <w:rsid w:val="000D0242"/>
    <w:rsid w:val="000D0FAC"/>
    <w:rsid w:val="000D2590"/>
    <w:rsid w:val="000D7518"/>
    <w:rsid w:val="000E536A"/>
    <w:rsid w:val="000F5B59"/>
    <w:rsid w:val="00100904"/>
    <w:rsid w:val="00101EE3"/>
    <w:rsid w:val="00105109"/>
    <w:rsid w:val="00107BB3"/>
    <w:rsid w:val="00112C5F"/>
    <w:rsid w:val="001137BF"/>
    <w:rsid w:val="001140D2"/>
    <w:rsid w:val="0012259C"/>
    <w:rsid w:val="00125F4B"/>
    <w:rsid w:val="00127577"/>
    <w:rsid w:val="0013289A"/>
    <w:rsid w:val="001338C9"/>
    <w:rsid w:val="00142275"/>
    <w:rsid w:val="0014712D"/>
    <w:rsid w:val="00164873"/>
    <w:rsid w:val="00165863"/>
    <w:rsid w:val="001658E7"/>
    <w:rsid w:val="00171475"/>
    <w:rsid w:val="001759E3"/>
    <w:rsid w:val="00181EDF"/>
    <w:rsid w:val="001835A9"/>
    <w:rsid w:val="00184527"/>
    <w:rsid w:val="0019106F"/>
    <w:rsid w:val="00191ACC"/>
    <w:rsid w:val="00192711"/>
    <w:rsid w:val="001A1957"/>
    <w:rsid w:val="001A4CB0"/>
    <w:rsid w:val="001A5890"/>
    <w:rsid w:val="001A6F62"/>
    <w:rsid w:val="001B028D"/>
    <w:rsid w:val="001B05ED"/>
    <w:rsid w:val="001B1577"/>
    <w:rsid w:val="001B2C96"/>
    <w:rsid w:val="001B7576"/>
    <w:rsid w:val="001C1D42"/>
    <w:rsid w:val="001C3A6F"/>
    <w:rsid w:val="001D1570"/>
    <w:rsid w:val="001D43BA"/>
    <w:rsid w:val="001E650C"/>
    <w:rsid w:val="001F2095"/>
    <w:rsid w:val="001F2656"/>
    <w:rsid w:val="001F26FF"/>
    <w:rsid w:val="00200A3B"/>
    <w:rsid w:val="00200AD8"/>
    <w:rsid w:val="00202501"/>
    <w:rsid w:val="00203290"/>
    <w:rsid w:val="00213209"/>
    <w:rsid w:val="00223585"/>
    <w:rsid w:val="00226DCC"/>
    <w:rsid w:val="002316C3"/>
    <w:rsid w:val="00243B2D"/>
    <w:rsid w:val="002449B4"/>
    <w:rsid w:val="00247262"/>
    <w:rsid w:val="00252146"/>
    <w:rsid w:val="0025742A"/>
    <w:rsid w:val="002603CF"/>
    <w:rsid w:val="002702CF"/>
    <w:rsid w:val="0027156E"/>
    <w:rsid w:val="00271AF8"/>
    <w:rsid w:val="00273814"/>
    <w:rsid w:val="002771ED"/>
    <w:rsid w:val="002816B5"/>
    <w:rsid w:val="00285A28"/>
    <w:rsid w:val="00290DC3"/>
    <w:rsid w:val="00292A91"/>
    <w:rsid w:val="002931C2"/>
    <w:rsid w:val="00294E61"/>
    <w:rsid w:val="00297B9B"/>
    <w:rsid w:val="002A144C"/>
    <w:rsid w:val="002A2B75"/>
    <w:rsid w:val="002A41E0"/>
    <w:rsid w:val="002A6965"/>
    <w:rsid w:val="002A703E"/>
    <w:rsid w:val="002D192D"/>
    <w:rsid w:val="002E5CB9"/>
    <w:rsid w:val="00311BB5"/>
    <w:rsid w:val="00313D84"/>
    <w:rsid w:val="00317785"/>
    <w:rsid w:val="00320445"/>
    <w:rsid w:val="00323B7F"/>
    <w:rsid w:val="00324E18"/>
    <w:rsid w:val="0033140E"/>
    <w:rsid w:val="00333B2E"/>
    <w:rsid w:val="00334314"/>
    <w:rsid w:val="00334758"/>
    <w:rsid w:val="00335F4E"/>
    <w:rsid w:val="00335FFF"/>
    <w:rsid w:val="00337925"/>
    <w:rsid w:val="00341380"/>
    <w:rsid w:val="00346C92"/>
    <w:rsid w:val="00347287"/>
    <w:rsid w:val="0034773B"/>
    <w:rsid w:val="003531E6"/>
    <w:rsid w:val="00354A7A"/>
    <w:rsid w:val="00354E98"/>
    <w:rsid w:val="003572A7"/>
    <w:rsid w:val="00370ADF"/>
    <w:rsid w:val="00375405"/>
    <w:rsid w:val="0039589A"/>
    <w:rsid w:val="0039781D"/>
    <w:rsid w:val="00397A85"/>
    <w:rsid w:val="003A1382"/>
    <w:rsid w:val="003A70ED"/>
    <w:rsid w:val="003B04F5"/>
    <w:rsid w:val="003B0849"/>
    <w:rsid w:val="003B4675"/>
    <w:rsid w:val="003C0EBF"/>
    <w:rsid w:val="003C5D52"/>
    <w:rsid w:val="003C727B"/>
    <w:rsid w:val="003C7EBC"/>
    <w:rsid w:val="003D086D"/>
    <w:rsid w:val="003D133C"/>
    <w:rsid w:val="003E0182"/>
    <w:rsid w:val="003E4571"/>
    <w:rsid w:val="003E45BC"/>
    <w:rsid w:val="003E560F"/>
    <w:rsid w:val="003F40B4"/>
    <w:rsid w:val="003F4F05"/>
    <w:rsid w:val="003F5065"/>
    <w:rsid w:val="003F615A"/>
    <w:rsid w:val="00401BBD"/>
    <w:rsid w:val="00403EF1"/>
    <w:rsid w:val="00404EE3"/>
    <w:rsid w:val="00406B6A"/>
    <w:rsid w:val="004112FF"/>
    <w:rsid w:val="00414DCD"/>
    <w:rsid w:val="00420493"/>
    <w:rsid w:val="0042607E"/>
    <w:rsid w:val="00432567"/>
    <w:rsid w:val="00433CF5"/>
    <w:rsid w:val="0043568E"/>
    <w:rsid w:val="0043741B"/>
    <w:rsid w:val="00445B47"/>
    <w:rsid w:val="004478EF"/>
    <w:rsid w:val="00454097"/>
    <w:rsid w:val="00462841"/>
    <w:rsid w:val="00462843"/>
    <w:rsid w:val="004657E1"/>
    <w:rsid w:val="00472AFB"/>
    <w:rsid w:val="00473A41"/>
    <w:rsid w:val="00475534"/>
    <w:rsid w:val="004769B7"/>
    <w:rsid w:val="0048493D"/>
    <w:rsid w:val="00486A1E"/>
    <w:rsid w:val="004903BE"/>
    <w:rsid w:val="004A70C0"/>
    <w:rsid w:val="004C0724"/>
    <w:rsid w:val="004C0ACF"/>
    <w:rsid w:val="004C2691"/>
    <w:rsid w:val="004C4AFC"/>
    <w:rsid w:val="004D7259"/>
    <w:rsid w:val="004E0878"/>
    <w:rsid w:val="004E4D34"/>
    <w:rsid w:val="004F236C"/>
    <w:rsid w:val="004F5D51"/>
    <w:rsid w:val="00500C0D"/>
    <w:rsid w:val="005032C7"/>
    <w:rsid w:val="00505F6E"/>
    <w:rsid w:val="00510232"/>
    <w:rsid w:val="0052018C"/>
    <w:rsid w:val="00520868"/>
    <w:rsid w:val="00521A07"/>
    <w:rsid w:val="00523A1A"/>
    <w:rsid w:val="0052523E"/>
    <w:rsid w:val="00526076"/>
    <w:rsid w:val="005343C6"/>
    <w:rsid w:val="005347B1"/>
    <w:rsid w:val="00534939"/>
    <w:rsid w:val="00541DB3"/>
    <w:rsid w:val="00542489"/>
    <w:rsid w:val="00543DB4"/>
    <w:rsid w:val="00546227"/>
    <w:rsid w:val="0054790B"/>
    <w:rsid w:val="0055292B"/>
    <w:rsid w:val="005573EC"/>
    <w:rsid w:val="00560820"/>
    <w:rsid w:val="00561EF4"/>
    <w:rsid w:val="00562333"/>
    <w:rsid w:val="005660CD"/>
    <w:rsid w:val="00567214"/>
    <w:rsid w:val="00567DAF"/>
    <w:rsid w:val="005703A3"/>
    <w:rsid w:val="00575C3A"/>
    <w:rsid w:val="00576682"/>
    <w:rsid w:val="00576A3E"/>
    <w:rsid w:val="00581A79"/>
    <w:rsid w:val="00581C8C"/>
    <w:rsid w:val="005831C6"/>
    <w:rsid w:val="00584FA8"/>
    <w:rsid w:val="00585A06"/>
    <w:rsid w:val="00587F08"/>
    <w:rsid w:val="0059014A"/>
    <w:rsid w:val="00590223"/>
    <w:rsid w:val="00596605"/>
    <w:rsid w:val="00596E6C"/>
    <w:rsid w:val="00597E67"/>
    <w:rsid w:val="005A0B72"/>
    <w:rsid w:val="005B2E54"/>
    <w:rsid w:val="005C0558"/>
    <w:rsid w:val="005D237A"/>
    <w:rsid w:val="005E1EF1"/>
    <w:rsid w:val="005E52F7"/>
    <w:rsid w:val="005E69BC"/>
    <w:rsid w:val="005F2FCC"/>
    <w:rsid w:val="005F3633"/>
    <w:rsid w:val="005F621D"/>
    <w:rsid w:val="00604BA5"/>
    <w:rsid w:val="00607B0A"/>
    <w:rsid w:val="00615A9F"/>
    <w:rsid w:val="00615EB8"/>
    <w:rsid w:val="006215AD"/>
    <w:rsid w:val="006231C6"/>
    <w:rsid w:val="00624416"/>
    <w:rsid w:val="00627059"/>
    <w:rsid w:val="00645F0C"/>
    <w:rsid w:val="006470AF"/>
    <w:rsid w:val="006533E9"/>
    <w:rsid w:val="00654DD2"/>
    <w:rsid w:val="00660B02"/>
    <w:rsid w:val="00670070"/>
    <w:rsid w:val="00670A07"/>
    <w:rsid w:val="00672E13"/>
    <w:rsid w:val="006756D8"/>
    <w:rsid w:val="00675F6A"/>
    <w:rsid w:val="00683E4F"/>
    <w:rsid w:val="00684BEB"/>
    <w:rsid w:val="00691AB7"/>
    <w:rsid w:val="00697CCE"/>
    <w:rsid w:val="006A5675"/>
    <w:rsid w:val="006A6E79"/>
    <w:rsid w:val="006B2A6C"/>
    <w:rsid w:val="006B636F"/>
    <w:rsid w:val="006D0195"/>
    <w:rsid w:val="006E7CF6"/>
    <w:rsid w:val="006F0091"/>
    <w:rsid w:val="006F2BA0"/>
    <w:rsid w:val="006F5BDB"/>
    <w:rsid w:val="00701EA6"/>
    <w:rsid w:val="00707C0F"/>
    <w:rsid w:val="007111C5"/>
    <w:rsid w:val="007179AB"/>
    <w:rsid w:val="00720996"/>
    <w:rsid w:val="00720BE5"/>
    <w:rsid w:val="00733C3E"/>
    <w:rsid w:val="0073602B"/>
    <w:rsid w:val="00743174"/>
    <w:rsid w:val="0074622D"/>
    <w:rsid w:val="007477A4"/>
    <w:rsid w:val="00750942"/>
    <w:rsid w:val="00752115"/>
    <w:rsid w:val="00753498"/>
    <w:rsid w:val="0075522A"/>
    <w:rsid w:val="00765920"/>
    <w:rsid w:val="00772B90"/>
    <w:rsid w:val="00772E1E"/>
    <w:rsid w:val="00776D59"/>
    <w:rsid w:val="007773BE"/>
    <w:rsid w:val="00777F6A"/>
    <w:rsid w:val="00781B12"/>
    <w:rsid w:val="0078559B"/>
    <w:rsid w:val="00792C03"/>
    <w:rsid w:val="00793EE9"/>
    <w:rsid w:val="007A043B"/>
    <w:rsid w:val="007C6295"/>
    <w:rsid w:val="007C66BE"/>
    <w:rsid w:val="007D3C9A"/>
    <w:rsid w:val="007E4216"/>
    <w:rsid w:val="007E46B1"/>
    <w:rsid w:val="007E5168"/>
    <w:rsid w:val="007E5589"/>
    <w:rsid w:val="007F3CCF"/>
    <w:rsid w:val="008019D9"/>
    <w:rsid w:val="0081389D"/>
    <w:rsid w:val="0082379A"/>
    <w:rsid w:val="008275ED"/>
    <w:rsid w:val="008318E2"/>
    <w:rsid w:val="0083362D"/>
    <w:rsid w:val="00854D5A"/>
    <w:rsid w:val="0087009B"/>
    <w:rsid w:val="008868C7"/>
    <w:rsid w:val="00892337"/>
    <w:rsid w:val="00892E5E"/>
    <w:rsid w:val="00894974"/>
    <w:rsid w:val="00896B28"/>
    <w:rsid w:val="008A1A3D"/>
    <w:rsid w:val="008A201A"/>
    <w:rsid w:val="008A223A"/>
    <w:rsid w:val="008B7164"/>
    <w:rsid w:val="008C39AF"/>
    <w:rsid w:val="008C64C8"/>
    <w:rsid w:val="008D02B7"/>
    <w:rsid w:val="008D25F7"/>
    <w:rsid w:val="008D4217"/>
    <w:rsid w:val="008D4DDF"/>
    <w:rsid w:val="008E4C09"/>
    <w:rsid w:val="008E561C"/>
    <w:rsid w:val="008F08E9"/>
    <w:rsid w:val="008F3FB4"/>
    <w:rsid w:val="008F7959"/>
    <w:rsid w:val="0090074A"/>
    <w:rsid w:val="009053BC"/>
    <w:rsid w:val="009072DE"/>
    <w:rsid w:val="009076BE"/>
    <w:rsid w:val="00910E7D"/>
    <w:rsid w:val="0091582B"/>
    <w:rsid w:val="00924B78"/>
    <w:rsid w:val="00925125"/>
    <w:rsid w:val="00930244"/>
    <w:rsid w:val="00933C13"/>
    <w:rsid w:val="0094010C"/>
    <w:rsid w:val="00943B4D"/>
    <w:rsid w:val="0094464B"/>
    <w:rsid w:val="00946759"/>
    <w:rsid w:val="009528E8"/>
    <w:rsid w:val="00955BBB"/>
    <w:rsid w:val="0096779A"/>
    <w:rsid w:val="0097075B"/>
    <w:rsid w:val="00971616"/>
    <w:rsid w:val="0097358A"/>
    <w:rsid w:val="00974DE3"/>
    <w:rsid w:val="0098075C"/>
    <w:rsid w:val="00983BD0"/>
    <w:rsid w:val="00983C89"/>
    <w:rsid w:val="009846CA"/>
    <w:rsid w:val="00992090"/>
    <w:rsid w:val="00996902"/>
    <w:rsid w:val="009A0EE3"/>
    <w:rsid w:val="009B39A8"/>
    <w:rsid w:val="009B4789"/>
    <w:rsid w:val="009C76E6"/>
    <w:rsid w:val="009E0A73"/>
    <w:rsid w:val="009E1AE2"/>
    <w:rsid w:val="009E22A0"/>
    <w:rsid w:val="009E269F"/>
    <w:rsid w:val="009E7967"/>
    <w:rsid w:val="00A01234"/>
    <w:rsid w:val="00A025C6"/>
    <w:rsid w:val="00A05BD0"/>
    <w:rsid w:val="00A248EE"/>
    <w:rsid w:val="00A25BCC"/>
    <w:rsid w:val="00A304F4"/>
    <w:rsid w:val="00A37F00"/>
    <w:rsid w:val="00A37F6A"/>
    <w:rsid w:val="00A410A6"/>
    <w:rsid w:val="00A43C22"/>
    <w:rsid w:val="00A610F9"/>
    <w:rsid w:val="00A64AA7"/>
    <w:rsid w:val="00A73D84"/>
    <w:rsid w:val="00A75452"/>
    <w:rsid w:val="00A7683A"/>
    <w:rsid w:val="00A86F34"/>
    <w:rsid w:val="00AA1CE0"/>
    <w:rsid w:val="00AB2978"/>
    <w:rsid w:val="00AB7827"/>
    <w:rsid w:val="00AC5524"/>
    <w:rsid w:val="00AC697C"/>
    <w:rsid w:val="00AC746B"/>
    <w:rsid w:val="00AD5D88"/>
    <w:rsid w:val="00AD5EDB"/>
    <w:rsid w:val="00AE2B5D"/>
    <w:rsid w:val="00AE2D2D"/>
    <w:rsid w:val="00AE5D6B"/>
    <w:rsid w:val="00AF2781"/>
    <w:rsid w:val="00B01E0D"/>
    <w:rsid w:val="00B020A7"/>
    <w:rsid w:val="00B03AB1"/>
    <w:rsid w:val="00B04680"/>
    <w:rsid w:val="00B16C2F"/>
    <w:rsid w:val="00B349B3"/>
    <w:rsid w:val="00B35C75"/>
    <w:rsid w:val="00B425BF"/>
    <w:rsid w:val="00B5617A"/>
    <w:rsid w:val="00B57C58"/>
    <w:rsid w:val="00B65178"/>
    <w:rsid w:val="00B65AA6"/>
    <w:rsid w:val="00B8202C"/>
    <w:rsid w:val="00B86402"/>
    <w:rsid w:val="00BA10E1"/>
    <w:rsid w:val="00BA1FF5"/>
    <w:rsid w:val="00BA462C"/>
    <w:rsid w:val="00BA7CCF"/>
    <w:rsid w:val="00BB7B1D"/>
    <w:rsid w:val="00BC4F01"/>
    <w:rsid w:val="00BD2436"/>
    <w:rsid w:val="00BD2CED"/>
    <w:rsid w:val="00BD31A3"/>
    <w:rsid w:val="00BD43FA"/>
    <w:rsid w:val="00BE3EF4"/>
    <w:rsid w:val="00BE54C6"/>
    <w:rsid w:val="00BE6473"/>
    <w:rsid w:val="00BF79E7"/>
    <w:rsid w:val="00C0506C"/>
    <w:rsid w:val="00C10BF3"/>
    <w:rsid w:val="00C13B00"/>
    <w:rsid w:val="00C148E2"/>
    <w:rsid w:val="00C15502"/>
    <w:rsid w:val="00C1551F"/>
    <w:rsid w:val="00C21786"/>
    <w:rsid w:val="00C2513B"/>
    <w:rsid w:val="00C3199C"/>
    <w:rsid w:val="00C32A1F"/>
    <w:rsid w:val="00C348EE"/>
    <w:rsid w:val="00C35328"/>
    <w:rsid w:val="00C40712"/>
    <w:rsid w:val="00C44E03"/>
    <w:rsid w:val="00C51B4B"/>
    <w:rsid w:val="00C572F8"/>
    <w:rsid w:val="00C578F5"/>
    <w:rsid w:val="00C57D30"/>
    <w:rsid w:val="00C63C0F"/>
    <w:rsid w:val="00C76767"/>
    <w:rsid w:val="00C80265"/>
    <w:rsid w:val="00C82D71"/>
    <w:rsid w:val="00C90307"/>
    <w:rsid w:val="00C95C8E"/>
    <w:rsid w:val="00C96ABB"/>
    <w:rsid w:val="00CA3D53"/>
    <w:rsid w:val="00CA64D9"/>
    <w:rsid w:val="00CB2D2B"/>
    <w:rsid w:val="00CB54B8"/>
    <w:rsid w:val="00CB63E5"/>
    <w:rsid w:val="00CC1EE2"/>
    <w:rsid w:val="00CC2FDC"/>
    <w:rsid w:val="00CD0641"/>
    <w:rsid w:val="00CD1285"/>
    <w:rsid w:val="00CD294D"/>
    <w:rsid w:val="00CD3CB6"/>
    <w:rsid w:val="00CD41D1"/>
    <w:rsid w:val="00CE0530"/>
    <w:rsid w:val="00CE2A19"/>
    <w:rsid w:val="00CE2DF8"/>
    <w:rsid w:val="00CE4F2E"/>
    <w:rsid w:val="00CF0AFD"/>
    <w:rsid w:val="00CF34A0"/>
    <w:rsid w:val="00D00976"/>
    <w:rsid w:val="00D123B4"/>
    <w:rsid w:val="00D1525C"/>
    <w:rsid w:val="00D20AC2"/>
    <w:rsid w:val="00D31B62"/>
    <w:rsid w:val="00D37B84"/>
    <w:rsid w:val="00D4124A"/>
    <w:rsid w:val="00D4444E"/>
    <w:rsid w:val="00D52DB8"/>
    <w:rsid w:val="00D53016"/>
    <w:rsid w:val="00D64D79"/>
    <w:rsid w:val="00D666DD"/>
    <w:rsid w:val="00D67B77"/>
    <w:rsid w:val="00D8184B"/>
    <w:rsid w:val="00D96307"/>
    <w:rsid w:val="00D965C4"/>
    <w:rsid w:val="00DB02EF"/>
    <w:rsid w:val="00DB18FD"/>
    <w:rsid w:val="00DD4C66"/>
    <w:rsid w:val="00DE5CAA"/>
    <w:rsid w:val="00DF6943"/>
    <w:rsid w:val="00E04D6C"/>
    <w:rsid w:val="00E05455"/>
    <w:rsid w:val="00E2065F"/>
    <w:rsid w:val="00E22EEF"/>
    <w:rsid w:val="00E30BE7"/>
    <w:rsid w:val="00E323EC"/>
    <w:rsid w:val="00E32F58"/>
    <w:rsid w:val="00E3304C"/>
    <w:rsid w:val="00E364B7"/>
    <w:rsid w:val="00E37C8F"/>
    <w:rsid w:val="00E45096"/>
    <w:rsid w:val="00E50F68"/>
    <w:rsid w:val="00E543B7"/>
    <w:rsid w:val="00E603D3"/>
    <w:rsid w:val="00E72009"/>
    <w:rsid w:val="00E72DAD"/>
    <w:rsid w:val="00E84B85"/>
    <w:rsid w:val="00E84F6D"/>
    <w:rsid w:val="00EA1D5A"/>
    <w:rsid w:val="00EA26A0"/>
    <w:rsid w:val="00EA3464"/>
    <w:rsid w:val="00EA43AF"/>
    <w:rsid w:val="00EA74F4"/>
    <w:rsid w:val="00EC1B9A"/>
    <w:rsid w:val="00ED479A"/>
    <w:rsid w:val="00EE07C8"/>
    <w:rsid w:val="00EE1E2C"/>
    <w:rsid w:val="00EE2327"/>
    <w:rsid w:val="00EE25EE"/>
    <w:rsid w:val="00EE69B8"/>
    <w:rsid w:val="00EE7F77"/>
    <w:rsid w:val="00EF18BE"/>
    <w:rsid w:val="00EF2596"/>
    <w:rsid w:val="00EF2CCF"/>
    <w:rsid w:val="00EF58C2"/>
    <w:rsid w:val="00F03235"/>
    <w:rsid w:val="00F07765"/>
    <w:rsid w:val="00F10BCF"/>
    <w:rsid w:val="00F11A1C"/>
    <w:rsid w:val="00F13351"/>
    <w:rsid w:val="00F208D9"/>
    <w:rsid w:val="00F210DF"/>
    <w:rsid w:val="00F213E3"/>
    <w:rsid w:val="00F25352"/>
    <w:rsid w:val="00F3312C"/>
    <w:rsid w:val="00F33D42"/>
    <w:rsid w:val="00F40060"/>
    <w:rsid w:val="00F40355"/>
    <w:rsid w:val="00F40C64"/>
    <w:rsid w:val="00F4465A"/>
    <w:rsid w:val="00F47C67"/>
    <w:rsid w:val="00F501F0"/>
    <w:rsid w:val="00F52E20"/>
    <w:rsid w:val="00F555E0"/>
    <w:rsid w:val="00F55D2D"/>
    <w:rsid w:val="00F63F97"/>
    <w:rsid w:val="00F65ACF"/>
    <w:rsid w:val="00F70ECF"/>
    <w:rsid w:val="00F71744"/>
    <w:rsid w:val="00F76AFB"/>
    <w:rsid w:val="00F8339D"/>
    <w:rsid w:val="00F87050"/>
    <w:rsid w:val="00F97D78"/>
    <w:rsid w:val="00FA1936"/>
    <w:rsid w:val="00FA1A56"/>
    <w:rsid w:val="00FA633B"/>
    <w:rsid w:val="00FA6C2A"/>
    <w:rsid w:val="00FB3FB8"/>
    <w:rsid w:val="00FC1046"/>
    <w:rsid w:val="00FC1E5B"/>
    <w:rsid w:val="00FC40CF"/>
    <w:rsid w:val="00FC40D2"/>
    <w:rsid w:val="00FD432A"/>
    <w:rsid w:val="00FD5210"/>
    <w:rsid w:val="00FE19CE"/>
    <w:rsid w:val="00FE30C4"/>
    <w:rsid w:val="00FE4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73195"/>
  <w15:docId w15:val="{FDA98C55-DF0C-4C60-B02F-B047A6A8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3A"/>
    <w:pPr>
      <w:spacing w:after="0" w:line="240" w:lineRule="auto"/>
    </w:pPr>
    <w:rPr>
      <w:rFonts w:ascii="Calibri" w:eastAsia="Calibri" w:hAnsi="Calibri" w:cs="Calibri"/>
    </w:rPr>
  </w:style>
  <w:style w:type="paragraph" w:styleId="Ttulo1">
    <w:name w:val="heading 1"/>
    <w:basedOn w:val="Normal"/>
    <w:link w:val="Ttulo1Car"/>
    <w:uiPriority w:val="1"/>
    <w:qFormat/>
    <w:rsid w:val="005F3633"/>
    <w:pPr>
      <w:widowControl w:val="0"/>
      <w:autoSpaceDE w:val="0"/>
      <w:autoSpaceDN w:val="0"/>
      <w:ind w:left="153"/>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1AB7"/>
    <w:pPr>
      <w:tabs>
        <w:tab w:val="center" w:pos="4419"/>
        <w:tab w:val="right" w:pos="8838"/>
      </w:tabs>
    </w:pPr>
  </w:style>
  <w:style w:type="character" w:customStyle="1" w:styleId="EncabezadoCar">
    <w:name w:val="Encabezado Car"/>
    <w:basedOn w:val="Fuentedeprrafopredeter"/>
    <w:link w:val="Encabezado"/>
    <w:uiPriority w:val="99"/>
    <w:rsid w:val="00691AB7"/>
  </w:style>
  <w:style w:type="paragraph" w:styleId="Piedepgina">
    <w:name w:val="footer"/>
    <w:basedOn w:val="Normal"/>
    <w:link w:val="PiedepginaCar"/>
    <w:uiPriority w:val="99"/>
    <w:unhideWhenUsed/>
    <w:rsid w:val="00691AB7"/>
    <w:pPr>
      <w:tabs>
        <w:tab w:val="center" w:pos="4419"/>
        <w:tab w:val="right" w:pos="8838"/>
      </w:tabs>
    </w:pPr>
  </w:style>
  <w:style w:type="character" w:customStyle="1" w:styleId="PiedepginaCar">
    <w:name w:val="Pie de página Car"/>
    <w:basedOn w:val="Fuentedeprrafopredeter"/>
    <w:link w:val="Piedepgina"/>
    <w:uiPriority w:val="99"/>
    <w:rsid w:val="00691AB7"/>
  </w:style>
  <w:style w:type="paragraph" w:styleId="NormalWeb">
    <w:name w:val="Normal (Web)"/>
    <w:basedOn w:val="Normal"/>
    <w:uiPriority w:val="99"/>
    <w:semiHidden/>
    <w:unhideWhenUsed/>
    <w:rsid w:val="00691AB7"/>
    <w:pPr>
      <w:spacing w:before="100" w:beforeAutospacing="1" w:after="100" w:afterAutospacing="1"/>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8D4DDF"/>
    <w:pPr>
      <w:ind w:left="720"/>
      <w:contextualSpacing/>
    </w:pPr>
  </w:style>
  <w:style w:type="paragraph" w:styleId="Textodeglobo">
    <w:name w:val="Balloon Text"/>
    <w:basedOn w:val="Normal"/>
    <w:link w:val="TextodegloboCar"/>
    <w:uiPriority w:val="99"/>
    <w:semiHidden/>
    <w:unhideWhenUsed/>
    <w:rsid w:val="001E650C"/>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50C"/>
    <w:rPr>
      <w:rFonts w:ascii="Tahoma" w:eastAsia="Calibri" w:hAnsi="Tahoma" w:cs="Tahoma"/>
      <w:sz w:val="16"/>
      <w:szCs w:val="16"/>
    </w:rPr>
  </w:style>
  <w:style w:type="paragraph" w:styleId="Sinespaciado">
    <w:name w:val="No Spacing"/>
    <w:uiPriority w:val="1"/>
    <w:qFormat/>
    <w:rsid w:val="0075522A"/>
    <w:pPr>
      <w:spacing w:after="0" w:line="240" w:lineRule="auto"/>
    </w:pPr>
  </w:style>
  <w:style w:type="character" w:customStyle="1" w:styleId="Ttulo1Car">
    <w:name w:val="Título 1 Car"/>
    <w:basedOn w:val="Fuentedeprrafopredeter"/>
    <w:link w:val="Ttulo1"/>
    <w:uiPriority w:val="1"/>
    <w:rsid w:val="005F3633"/>
    <w:rPr>
      <w:rFonts w:ascii="Arial" w:eastAsia="Arial" w:hAnsi="Arial" w:cs="Arial"/>
      <w:b/>
      <w:bCs/>
      <w:sz w:val="24"/>
      <w:szCs w:val="24"/>
      <w:lang w:val="es-ES" w:eastAsia="es-ES" w:bidi="es-ES"/>
    </w:rPr>
  </w:style>
  <w:style w:type="table" w:styleId="Tablaconcuadrcula">
    <w:name w:val="Table Grid"/>
    <w:basedOn w:val="Tablanormal"/>
    <w:uiPriority w:val="39"/>
    <w:rsid w:val="00D67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Fuentedeprrafopredeter"/>
    <w:rsid w:val="00EF2596"/>
  </w:style>
  <w:style w:type="paragraph" w:styleId="Textoindependiente">
    <w:name w:val="Body Text"/>
    <w:basedOn w:val="Normal"/>
    <w:link w:val="TextoindependienteCar"/>
    <w:uiPriority w:val="1"/>
    <w:qFormat/>
    <w:rsid w:val="00EF2596"/>
    <w:pPr>
      <w:widowControl w:val="0"/>
      <w:autoSpaceDE w:val="0"/>
      <w:autoSpaceDN w:val="0"/>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rsid w:val="00EF2596"/>
    <w:rPr>
      <w:rFonts w:ascii="Arial" w:eastAsia="Arial" w:hAnsi="Arial" w:cs="Arial"/>
      <w:sz w:val="20"/>
      <w:szCs w:val="20"/>
      <w:lang w:val="es-ES" w:eastAsia="es-ES" w:bidi="es-ES"/>
    </w:rPr>
  </w:style>
  <w:style w:type="character" w:styleId="Hipervnculo">
    <w:name w:val="Hyperlink"/>
    <w:basedOn w:val="Fuentedeprrafopredeter"/>
    <w:uiPriority w:val="99"/>
    <w:unhideWhenUsed/>
    <w:rsid w:val="00B020A7"/>
    <w:rPr>
      <w:color w:val="0563C1" w:themeColor="hyperlink"/>
      <w:u w:val="single"/>
    </w:rPr>
  </w:style>
  <w:style w:type="character" w:styleId="Mencinsinresolver">
    <w:name w:val="Unresolved Mention"/>
    <w:basedOn w:val="Fuentedeprrafopredeter"/>
    <w:uiPriority w:val="99"/>
    <w:semiHidden/>
    <w:unhideWhenUsed/>
    <w:rsid w:val="00B020A7"/>
    <w:rPr>
      <w:color w:val="605E5C"/>
      <w:shd w:val="clear" w:color="auto" w:fill="E1DFDD"/>
    </w:rPr>
  </w:style>
  <w:style w:type="paragraph" w:customStyle="1" w:styleId="Default">
    <w:name w:val="Default"/>
    <w:rsid w:val="007C6295"/>
    <w:pPr>
      <w:autoSpaceDE w:val="0"/>
      <w:autoSpaceDN w:val="0"/>
      <w:adjustRightInd w:val="0"/>
      <w:spacing w:after="0" w:line="240" w:lineRule="auto"/>
    </w:pPr>
    <w:rPr>
      <w:rFonts w:ascii="Calibri" w:hAnsi="Calibri" w:cs="Calibri"/>
      <w:color w:val="000000"/>
      <w:sz w:val="24"/>
      <w:szCs w:val="24"/>
      <w:lang w:val="en-US" w:eastAsia="de-DE"/>
    </w:rPr>
  </w:style>
  <w:style w:type="character" w:customStyle="1" w:styleId="distance-badge">
    <w:name w:val="distance-badge"/>
    <w:basedOn w:val="Fuentedeprrafopredeter"/>
    <w:rsid w:val="00200A3B"/>
  </w:style>
  <w:style w:type="character" w:customStyle="1" w:styleId="visually-hidden">
    <w:name w:val="visually-hidden"/>
    <w:basedOn w:val="Fuentedeprrafopredeter"/>
    <w:rsid w:val="00200A3B"/>
  </w:style>
  <w:style w:type="character" w:customStyle="1" w:styleId="dist-value">
    <w:name w:val="dist-value"/>
    <w:basedOn w:val="Fuentedeprrafopredeter"/>
    <w:rsid w:val="00200A3B"/>
  </w:style>
  <w:style w:type="paragraph" w:styleId="Textonotapie">
    <w:name w:val="footnote text"/>
    <w:basedOn w:val="Normal"/>
    <w:link w:val="TextonotapieCar"/>
    <w:uiPriority w:val="99"/>
    <w:semiHidden/>
    <w:unhideWhenUsed/>
    <w:rsid w:val="004C0724"/>
    <w:rPr>
      <w:sz w:val="20"/>
      <w:szCs w:val="20"/>
    </w:rPr>
  </w:style>
  <w:style w:type="character" w:customStyle="1" w:styleId="TextonotapieCar">
    <w:name w:val="Texto nota pie Car"/>
    <w:basedOn w:val="Fuentedeprrafopredeter"/>
    <w:link w:val="Textonotapie"/>
    <w:uiPriority w:val="99"/>
    <w:semiHidden/>
    <w:rsid w:val="004C0724"/>
    <w:rPr>
      <w:rFonts w:ascii="Calibri" w:eastAsia="Calibri" w:hAnsi="Calibri" w:cs="Calibri"/>
      <w:sz w:val="20"/>
      <w:szCs w:val="20"/>
    </w:rPr>
  </w:style>
  <w:style w:type="character" w:styleId="Refdenotaalpie">
    <w:name w:val="footnote reference"/>
    <w:basedOn w:val="Fuentedeprrafopredeter"/>
    <w:uiPriority w:val="99"/>
    <w:semiHidden/>
    <w:unhideWhenUsed/>
    <w:rsid w:val="004C0724"/>
    <w:rPr>
      <w:vertAlign w:val="superscript"/>
    </w:rPr>
  </w:style>
  <w:style w:type="paragraph" w:customStyle="1" w:styleId="vlaz4d">
    <w:name w:val="vlaz4d"/>
    <w:basedOn w:val="Normal"/>
    <w:rsid w:val="00576682"/>
    <w:pPr>
      <w:spacing w:before="100" w:beforeAutospacing="1" w:after="100" w:afterAutospacing="1"/>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2787">
      <w:bodyDiv w:val="1"/>
      <w:marLeft w:val="0"/>
      <w:marRight w:val="0"/>
      <w:marTop w:val="0"/>
      <w:marBottom w:val="0"/>
      <w:divBdr>
        <w:top w:val="none" w:sz="0" w:space="0" w:color="auto"/>
        <w:left w:val="none" w:sz="0" w:space="0" w:color="auto"/>
        <w:bottom w:val="none" w:sz="0" w:space="0" w:color="auto"/>
        <w:right w:val="none" w:sz="0" w:space="0" w:color="auto"/>
      </w:divBdr>
    </w:div>
    <w:div w:id="135492271">
      <w:bodyDiv w:val="1"/>
      <w:marLeft w:val="0"/>
      <w:marRight w:val="0"/>
      <w:marTop w:val="0"/>
      <w:marBottom w:val="0"/>
      <w:divBdr>
        <w:top w:val="none" w:sz="0" w:space="0" w:color="auto"/>
        <w:left w:val="none" w:sz="0" w:space="0" w:color="auto"/>
        <w:bottom w:val="none" w:sz="0" w:space="0" w:color="auto"/>
        <w:right w:val="none" w:sz="0" w:space="0" w:color="auto"/>
      </w:divBdr>
    </w:div>
    <w:div w:id="457843223">
      <w:bodyDiv w:val="1"/>
      <w:marLeft w:val="0"/>
      <w:marRight w:val="0"/>
      <w:marTop w:val="0"/>
      <w:marBottom w:val="0"/>
      <w:divBdr>
        <w:top w:val="none" w:sz="0" w:space="0" w:color="auto"/>
        <w:left w:val="none" w:sz="0" w:space="0" w:color="auto"/>
        <w:bottom w:val="none" w:sz="0" w:space="0" w:color="auto"/>
        <w:right w:val="none" w:sz="0" w:space="0" w:color="auto"/>
      </w:divBdr>
    </w:div>
    <w:div w:id="473569362">
      <w:bodyDiv w:val="1"/>
      <w:marLeft w:val="0"/>
      <w:marRight w:val="0"/>
      <w:marTop w:val="0"/>
      <w:marBottom w:val="0"/>
      <w:divBdr>
        <w:top w:val="none" w:sz="0" w:space="0" w:color="auto"/>
        <w:left w:val="none" w:sz="0" w:space="0" w:color="auto"/>
        <w:bottom w:val="none" w:sz="0" w:space="0" w:color="auto"/>
        <w:right w:val="none" w:sz="0" w:space="0" w:color="auto"/>
      </w:divBdr>
    </w:div>
    <w:div w:id="475342928">
      <w:bodyDiv w:val="1"/>
      <w:marLeft w:val="0"/>
      <w:marRight w:val="0"/>
      <w:marTop w:val="0"/>
      <w:marBottom w:val="0"/>
      <w:divBdr>
        <w:top w:val="none" w:sz="0" w:space="0" w:color="auto"/>
        <w:left w:val="none" w:sz="0" w:space="0" w:color="auto"/>
        <w:bottom w:val="none" w:sz="0" w:space="0" w:color="auto"/>
        <w:right w:val="none" w:sz="0" w:space="0" w:color="auto"/>
      </w:divBdr>
    </w:div>
    <w:div w:id="476608267">
      <w:bodyDiv w:val="1"/>
      <w:marLeft w:val="0"/>
      <w:marRight w:val="0"/>
      <w:marTop w:val="0"/>
      <w:marBottom w:val="0"/>
      <w:divBdr>
        <w:top w:val="none" w:sz="0" w:space="0" w:color="auto"/>
        <w:left w:val="none" w:sz="0" w:space="0" w:color="auto"/>
        <w:bottom w:val="none" w:sz="0" w:space="0" w:color="auto"/>
        <w:right w:val="none" w:sz="0" w:space="0" w:color="auto"/>
      </w:divBdr>
    </w:div>
    <w:div w:id="476652183">
      <w:bodyDiv w:val="1"/>
      <w:marLeft w:val="0"/>
      <w:marRight w:val="0"/>
      <w:marTop w:val="0"/>
      <w:marBottom w:val="0"/>
      <w:divBdr>
        <w:top w:val="none" w:sz="0" w:space="0" w:color="auto"/>
        <w:left w:val="none" w:sz="0" w:space="0" w:color="auto"/>
        <w:bottom w:val="none" w:sz="0" w:space="0" w:color="auto"/>
        <w:right w:val="none" w:sz="0" w:space="0" w:color="auto"/>
      </w:divBdr>
    </w:div>
    <w:div w:id="614561652">
      <w:bodyDiv w:val="1"/>
      <w:marLeft w:val="0"/>
      <w:marRight w:val="0"/>
      <w:marTop w:val="0"/>
      <w:marBottom w:val="0"/>
      <w:divBdr>
        <w:top w:val="none" w:sz="0" w:space="0" w:color="auto"/>
        <w:left w:val="none" w:sz="0" w:space="0" w:color="auto"/>
        <w:bottom w:val="none" w:sz="0" w:space="0" w:color="auto"/>
        <w:right w:val="none" w:sz="0" w:space="0" w:color="auto"/>
      </w:divBdr>
    </w:div>
    <w:div w:id="654530497">
      <w:bodyDiv w:val="1"/>
      <w:marLeft w:val="0"/>
      <w:marRight w:val="0"/>
      <w:marTop w:val="0"/>
      <w:marBottom w:val="0"/>
      <w:divBdr>
        <w:top w:val="none" w:sz="0" w:space="0" w:color="auto"/>
        <w:left w:val="none" w:sz="0" w:space="0" w:color="auto"/>
        <w:bottom w:val="none" w:sz="0" w:space="0" w:color="auto"/>
        <w:right w:val="none" w:sz="0" w:space="0" w:color="auto"/>
      </w:divBdr>
    </w:div>
    <w:div w:id="748381788">
      <w:bodyDiv w:val="1"/>
      <w:marLeft w:val="0"/>
      <w:marRight w:val="0"/>
      <w:marTop w:val="0"/>
      <w:marBottom w:val="0"/>
      <w:divBdr>
        <w:top w:val="none" w:sz="0" w:space="0" w:color="auto"/>
        <w:left w:val="none" w:sz="0" w:space="0" w:color="auto"/>
        <w:bottom w:val="none" w:sz="0" w:space="0" w:color="auto"/>
        <w:right w:val="none" w:sz="0" w:space="0" w:color="auto"/>
      </w:divBdr>
    </w:div>
    <w:div w:id="860439753">
      <w:bodyDiv w:val="1"/>
      <w:marLeft w:val="0"/>
      <w:marRight w:val="0"/>
      <w:marTop w:val="0"/>
      <w:marBottom w:val="0"/>
      <w:divBdr>
        <w:top w:val="none" w:sz="0" w:space="0" w:color="auto"/>
        <w:left w:val="none" w:sz="0" w:space="0" w:color="auto"/>
        <w:bottom w:val="none" w:sz="0" w:space="0" w:color="auto"/>
        <w:right w:val="none" w:sz="0" w:space="0" w:color="auto"/>
      </w:divBdr>
    </w:div>
    <w:div w:id="878664525">
      <w:bodyDiv w:val="1"/>
      <w:marLeft w:val="0"/>
      <w:marRight w:val="0"/>
      <w:marTop w:val="0"/>
      <w:marBottom w:val="0"/>
      <w:divBdr>
        <w:top w:val="none" w:sz="0" w:space="0" w:color="auto"/>
        <w:left w:val="none" w:sz="0" w:space="0" w:color="auto"/>
        <w:bottom w:val="none" w:sz="0" w:space="0" w:color="auto"/>
        <w:right w:val="none" w:sz="0" w:space="0" w:color="auto"/>
      </w:divBdr>
    </w:div>
    <w:div w:id="1038969242">
      <w:bodyDiv w:val="1"/>
      <w:marLeft w:val="0"/>
      <w:marRight w:val="0"/>
      <w:marTop w:val="0"/>
      <w:marBottom w:val="0"/>
      <w:divBdr>
        <w:top w:val="none" w:sz="0" w:space="0" w:color="auto"/>
        <w:left w:val="none" w:sz="0" w:space="0" w:color="auto"/>
        <w:bottom w:val="none" w:sz="0" w:space="0" w:color="auto"/>
        <w:right w:val="none" w:sz="0" w:space="0" w:color="auto"/>
      </w:divBdr>
    </w:div>
    <w:div w:id="1098216848">
      <w:bodyDiv w:val="1"/>
      <w:marLeft w:val="0"/>
      <w:marRight w:val="0"/>
      <w:marTop w:val="0"/>
      <w:marBottom w:val="0"/>
      <w:divBdr>
        <w:top w:val="none" w:sz="0" w:space="0" w:color="auto"/>
        <w:left w:val="none" w:sz="0" w:space="0" w:color="auto"/>
        <w:bottom w:val="none" w:sz="0" w:space="0" w:color="auto"/>
        <w:right w:val="none" w:sz="0" w:space="0" w:color="auto"/>
      </w:divBdr>
    </w:div>
    <w:div w:id="1331062536">
      <w:bodyDiv w:val="1"/>
      <w:marLeft w:val="0"/>
      <w:marRight w:val="0"/>
      <w:marTop w:val="0"/>
      <w:marBottom w:val="0"/>
      <w:divBdr>
        <w:top w:val="none" w:sz="0" w:space="0" w:color="auto"/>
        <w:left w:val="none" w:sz="0" w:space="0" w:color="auto"/>
        <w:bottom w:val="none" w:sz="0" w:space="0" w:color="auto"/>
        <w:right w:val="none" w:sz="0" w:space="0" w:color="auto"/>
      </w:divBdr>
    </w:div>
    <w:div w:id="1356811198">
      <w:bodyDiv w:val="1"/>
      <w:marLeft w:val="0"/>
      <w:marRight w:val="0"/>
      <w:marTop w:val="0"/>
      <w:marBottom w:val="0"/>
      <w:divBdr>
        <w:top w:val="none" w:sz="0" w:space="0" w:color="auto"/>
        <w:left w:val="none" w:sz="0" w:space="0" w:color="auto"/>
        <w:bottom w:val="none" w:sz="0" w:space="0" w:color="auto"/>
        <w:right w:val="none" w:sz="0" w:space="0" w:color="auto"/>
      </w:divBdr>
      <w:divsChild>
        <w:div w:id="1128016287">
          <w:marLeft w:val="0"/>
          <w:marRight w:val="0"/>
          <w:marTop w:val="0"/>
          <w:marBottom w:val="0"/>
          <w:divBdr>
            <w:top w:val="none" w:sz="0" w:space="0" w:color="auto"/>
            <w:left w:val="none" w:sz="0" w:space="0" w:color="auto"/>
            <w:bottom w:val="none" w:sz="0" w:space="0" w:color="auto"/>
            <w:right w:val="none" w:sz="0" w:space="0" w:color="auto"/>
          </w:divBdr>
          <w:divsChild>
            <w:div w:id="1912494825">
              <w:marLeft w:val="0"/>
              <w:marRight w:val="0"/>
              <w:marTop w:val="0"/>
              <w:marBottom w:val="0"/>
              <w:divBdr>
                <w:top w:val="none" w:sz="0" w:space="0" w:color="auto"/>
                <w:left w:val="none" w:sz="0" w:space="0" w:color="auto"/>
                <w:bottom w:val="none" w:sz="0" w:space="0" w:color="auto"/>
                <w:right w:val="none" w:sz="0" w:space="0" w:color="auto"/>
              </w:divBdr>
              <w:divsChild>
                <w:div w:id="1550535351">
                  <w:marLeft w:val="0"/>
                  <w:marRight w:val="0"/>
                  <w:marTop w:val="0"/>
                  <w:marBottom w:val="0"/>
                  <w:divBdr>
                    <w:top w:val="none" w:sz="0" w:space="0" w:color="auto"/>
                    <w:left w:val="none" w:sz="0" w:space="0" w:color="auto"/>
                    <w:bottom w:val="none" w:sz="0" w:space="0" w:color="auto"/>
                    <w:right w:val="none" w:sz="0" w:space="0" w:color="auto"/>
                  </w:divBdr>
                  <w:divsChild>
                    <w:div w:id="1855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9348">
      <w:bodyDiv w:val="1"/>
      <w:marLeft w:val="0"/>
      <w:marRight w:val="0"/>
      <w:marTop w:val="0"/>
      <w:marBottom w:val="0"/>
      <w:divBdr>
        <w:top w:val="none" w:sz="0" w:space="0" w:color="auto"/>
        <w:left w:val="none" w:sz="0" w:space="0" w:color="auto"/>
        <w:bottom w:val="none" w:sz="0" w:space="0" w:color="auto"/>
        <w:right w:val="none" w:sz="0" w:space="0" w:color="auto"/>
      </w:divBdr>
    </w:div>
    <w:div w:id="1497913878">
      <w:bodyDiv w:val="1"/>
      <w:marLeft w:val="0"/>
      <w:marRight w:val="0"/>
      <w:marTop w:val="0"/>
      <w:marBottom w:val="0"/>
      <w:divBdr>
        <w:top w:val="none" w:sz="0" w:space="0" w:color="auto"/>
        <w:left w:val="none" w:sz="0" w:space="0" w:color="auto"/>
        <w:bottom w:val="none" w:sz="0" w:space="0" w:color="auto"/>
        <w:right w:val="none" w:sz="0" w:space="0" w:color="auto"/>
      </w:divBdr>
    </w:div>
    <w:div w:id="1571884430">
      <w:bodyDiv w:val="1"/>
      <w:marLeft w:val="0"/>
      <w:marRight w:val="0"/>
      <w:marTop w:val="0"/>
      <w:marBottom w:val="0"/>
      <w:divBdr>
        <w:top w:val="none" w:sz="0" w:space="0" w:color="auto"/>
        <w:left w:val="none" w:sz="0" w:space="0" w:color="auto"/>
        <w:bottom w:val="none" w:sz="0" w:space="0" w:color="auto"/>
        <w:right w:val="none" w:sz="0" w:space="0" w:color="auto"/>
      </w:divBdr>
    </w:div>
    <w:div w:id="1615095037">
      <w:bodyDiv w:val="1"/>
      <w:marLeft w:val="0"/>
      <w:marRight w:val="0"/>
      <w:marTop w:val="0"/>
      <w:marBottom w:val="0"/>
      <w:divBdr>
        <w:top w:val="none" w:sz="0" w:space="0" w:color="auto"/>
        <w:left w:val="none" w:sz="0" w:space="0" w:color="auto"/>
        <w:bottom w:val="none" w:sz="0" w:space="0" w:color="auto"/>
        <w:right w:val="none" w:sz="0" w:space="0" w:color="auto"/>
      </w:divBdr>
    </w:div>
    <w:div w:id="1622228028">
      <w:bodyDiv w:val="1"/>
      <w:marLeft w:val="0"/>
      <w:marRight w:val="0"/>
      <w:marTop w:val="0"/>
      <w:marBottom w:val="0"/>
      <w:divBdr>
        <w:top w:val="none" w:sz="0" w:space="0" w:color="auto"/>
        <w:left w:val="none" w:sz="0" w:space="0" w:color="auto"/>
        <w:bottom w:val="none" w:sz="0" w:space="0" w:color="auto"/>
        <w:right w:val="none" w:sz="0" w:space="0" w:color="auto"/>
      </w:divBdr>
    </w:div>
    <w:div w:id="1719738811">
      <w:bodyDiv w:val="1"/>
      <w:marLeft w:val="0"/>
      <w:marRight w:val="0"/>
      <w:marTop w:val="0"/>
      <w:marBottom w:val="0"/>
      <w:divBdr>
        <w:top w:val="none" w:sz="0" w:space="0" w:color="auto"/>
        <w:left w:val="none" w:sz="0" w:space="0" w:color="auto"/>
        <w:bottom w:val="none" w:sz="0" w:space="0" w:color="auto"/>
        <w:right w:val="none" w:sz="0" w:space="0" w:color="auto"/>
      </w:divBdr>
    </w:div>
    <w:div w:id="1739396988">
      <w:bodyDiv w:val="1"/>
      <w:marLeft w:val="0"/>
      <w:marRight w:val="0"/>
      <w:marTop w:val="0"/>
      <w:marBottom w:val="0"/>
      <w:divBdr>
        <w:top w:val="none" w:sz="0" w:space="0" w:color="auto"/>
        <w:left w:val="none" w:sz="0" w:space="0" w:color="auto"/>
        <w:bottom w:val="none" w:sz="0" w:space="0" w:color="auto"/>
        <w:right w:val="none" w:sz="0" w:space="0" w:color="auto"/>
      </w:divBdr>
      <w:divsChild>
        <w:div w:id="1738481360">
          <w:marLeft w:val="0"/>
          <w:marRight w:val="0"/>
          <w:marTop w:val="0"/>
          <w:marBottom w:val="0"/>
          <w:divBdr>
            <w:top w:val="none" w:sz="0" w:space="0" w:color="auto"/>
            <w:left w:val="none" w:sz="0" w:space="0" w:color="auto"/>
            <w:bottom w:val="none" w:sz="0" w:space="0" w:color="auto"/>
            <w:right w:val="none" w:sz="0" w:space="0" w:color="auto"/>
          </w:divBdr>
        </w:div>
        <w:div w:id="412749461">
          <w:marLeft w:val="0"/>
          <w:marRight w:val="0"/>
          <w:marTop w:val="0"/>
          <w:marBottom w:val="0"/>
          <w:divBdr>
            <w:top w:val="none" w:sz="0" w:space="0" w:color="auto"/>
            <w:left w:val="none" w:sz="0" w:space="0" w:color="auto"/>
            <w:bottom w:val="none" w:sz="0" w:space="0" w:color="auto"/>
            <w:right w:val="none" w:sz="0" w:space="0" w:color="auto"/>
          </w:divBdr>
        </w:div>
      </w:divsChild>
    </w:div>
    <w:div w:id="1785348141">
      <w:bodyDiv w:val="1"/>
      <w:marLeft w:val="0"/>
      <w:marRight w:val="0"/>
      <w:marTop w:val="0"/>
      <w:marBottom w:val="0"/>
      <w:divBdr>
        <w:top w:val="none" w:sz="0" w:space="0" w:color="auto"/>
        <w:left w:val="none" w:sz="0" w:space="0" w:color="auto"/>
        <w:bottom w:val="none" w:sz="0" w:space="0" w:color="auto"/>
        <w:right w:val="none" w:sz="0" w:space="0" w:color="auto"/>
      </w:divBdr>
    </w:div>
    <w:div w:id="1871452086">
      <w:bodyDiv w:val="1"/>
      <w:marLeft w:val="0"/>
      <w:marRight w:val="0"/>
      <w:marTop w:val="0"/>
      <w:marBottom w:val="0"/>
      <w:divBdr>
        <w:top w:val="none" w:sz="0" w:space="0" w:color="auto"/>
        <w:left w:val="none" w:sz="0" w:space="0" w:color="auto"/>
        <w:bottom w:val="none" w:sz="0" w:space="0" w:color="auto"/>
        <w:right w:val="none" w:sz="0" w:space="0" w:color="auto"/>
      </w:divBdr>
    </w:div>
    <w:div w:id="1926960476">
      <w:bodyDiv w:val="1"/>
      <w:marLeft w:val="0"/>
      <w:marRight w:val="0"/>
      <w:marTop w:val="0"/>
      <w:marBottom w:val="0"/>
      <w:divBdr>
        <w:top w:val="none" w:sz="0" w:space="0" w:color="auto"/>
        <w:left w:val="none" w:sz="0" w:space="0" w:color="auto"/>
        <w:bottom w:val="none" w:sz="0" w:space="0" w:color="auto"/>
        <w:right w:val="none" w:sz="0" w:space="0" w:color="auto"/>
      </w:divBdr>
    </w:div>
    <w:div w:id="1999962183">
      <w:bodyDiv w:val="1"/>
      <w:marLeft w:val="0"/>
      <w:marRight w:val="0"/>
      <w:marTop w:val="0"/>
      <w:marBottom w:val="0"/>
      <w:divBdr>
        <w:top w:val="none" w:sz="0" w:space="0" w:color="auto"/>
        <w:left w:val="none" w:sz="0" w:space="0" w:color="auto"/>
        <w:bottom w:val="none" w:sz="0" w:space="0" w:color="auto"/>
        <w:right w:val="none" w:sz="0" w:space="0" w:color="auto"/>
      </w:divBdr>
    </w:div>
    <w:div w:id="2032337326">
      <w:bodyDiv w:val="1"/>
      <w:marLeft w:val="0"/>
      <w:marRight w:val="0"/>
      <w:marTop w:val="0"/>
      <w:marBottom w:val="0"/>
      <w:divBdr>
        <w:top w:val="none" w:sz="0" w:space="0" w:color="auto"/>
        <w:left w:val="none" w:sz="0" w:space="0" w:color="auto"/>
        <w:bottom w:val="none" w:sz="0" w:space="0" w:color="auto"/>
        <w:right w:val="none" w:sz="0" w:space="0" w:color="auto"/>
      </w:divBdr>
    </w:div>
    <w:div w:id="2054108662">
      <w:bodyDiv w:val="1"/>
      <w:marLeft w:val="0"/>
      <w:marRight w:val="0"/>
      <w:marTop w:val="0"/>
      <w:marBottom w:val="0"/>
      <w:divBdr>
        <w:top w:val="none" w:sz="0" w:space="0" w:color="auto"/>
        <w:left w:val="none" w:sz="0" w:space="0" w:color="auto"/>
        <w:bottom w:val="none" w:sz="0" w:space="0" w:color="auto"/>
        <w:right w:val="none" w:sz="0" w:space="0" w:color="auto"/>
      </w:divBdr>
    </w:div>
    <w:div w:id="2062635187">
      <w:bodyDiv w:val="1"/>
      <w:marLeft w:val="0"/>
      <w:marRight w:val="0"/>
      <w:marTop w:val="0"/>
      <w:marBottom w:val="0"/>
      <w:divBdr>
        <w:top w:val="none" w:sz="0" w:space="0" w:color="auto"/>
        <w:left w:val="none" w:sz="0" w:space="0" w:color="auto"/>
        <w:bottom w:val="none" w:sz="0" w:space="0" w:color="auto"/>
        <w:right w:val="none" w:sz="0" w:space="0" w:color="auto"/>
      </w:divBdr>
    </w:div>
    <w:div w:id="20686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8ce77a0-e67f-416b-bd02-45cda2d68ae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F1EBC53111A3448368CA74B900F60A" ma:contentTypeVersion="15" ma:contentTypeDescription="Create a new document." ma:contentTypeScope="" ma:versionID="e0c770e5dfcaa1f34a35efeee46f53fe">
  <xsd:schema xmlns:xsd="http://www.w3.org/2001/XMLSchema" xmlns:xs="http://www.w3.org/2001/XMLSchema" xmlns:p="http://schemas.microsoft.com/office/2006/metadata/properties" xmlns:ns3="2d95f80f-4387-4d3f-935f-3f31ae283f78" xmlns:ns4="553305e5-e25b-4732-bd3b-674362a717bb" targetNamespace="http://schemas.microsoft.com/office/2006/metadata/properties" ma:root="true" ma:fieldsID="233132d63e71c1dee09983f01278a6c9" ns3:_="" ns4:_="">
    <xsd:import namespace="2d95f80f-4387-4d3f-935f-3f31ae283f78"/>
    <xsd:import namespace="553305e5-e25b-4732-bd3b-674362a717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5f80f-4387-4d3f-935f-3f31ae283f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305e5-e25b-4732-bd3b-674362a717b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55151-F795-4AC5-921C-6873DD3B2A2A}">
  <ds:schemaRefs>
    <ds:schemaRef ds:uri="Microsoft.SharePoint.Taxonomy.ContentTypeSync"/>
  </ds:schemaRefs>
</ds:datastoreItem>
</file>

<file path=customXml/itemProps2.xml><?xml version="1.0" encoding="utf-8"?>
<ds:datastoreItem xmlns:ds="http://schemas.openxmlformats.org/officeDocument/2006/customXml" ds:itemID="{79E0C4B9-4185-409E-B4C3-B8F23401AB15}">
  <ds:schemaRefs>
    <ds:schemaRef ds:uri="http://schemas.microsoft.com/sharepoint/v3/contenttype/forms"/>
  </ds:schemaRefs>
</ds:datastoreItem>
</file>

<file path=customXml/itemProps3.xml><?xml version="1.0" encoding="utf-8"?>
<ds:datastoreItem xmlns:ds="http://schemas.openxmlformats.org/officeDocument/2006/customXml" ds:itemID="{24BFA132-84CC-44BC-90C4-BA95F3BB3D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5EA366-89AD-4A38-B87F-E41979852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5f80f-4387-4d3f-935f-3f31ae283f78"/>
    <ds:schemaRef ds:uri="553305e5-e25b-4732-bd3b-674362a7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24ED6B-0CBD-4AE5-B61B-91B5A8D3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1019</Words>
  <Characters>5610</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Jorge Morales (CMK)</cp:lastModifiedBy>
  <cp:revision>4</cp:revision>
  <cp:lastPrinted>2022-08-23T15:26:00Z</cp:lastPrinted>
  <dcterms:created xsi:type="dcterms:W3CDTF">2022-10-28T21:18:00Z</dcterms:created>
  <dcterms:modified xsi:type="dcterms:W3CDTF">2022-10-29T20:49:00Z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0x01010021F1EBC53111A3448368CA74B900F60A</vt:lpwstr>
  </property>
</Properties>
</file>